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0897E">
      <w:pPr>
        <w:spacing w:before="0" w:after="0" w:line="408" w:lineRule="auto"/>
        <w:ind w:left="120"/>
        <w:jc w:val="center"/>
        <w:rPr>
          <w:rFonts w:hint="default" w:ascii="Times New Roman" w:hAnsi="Times New Roman"/>
          <w:b/>
          <w:i w:val="0"/>
          <w:color w:val="000000"/>
          <w:sz w:val="28"/>
          <w:lang w:val="ru-RU"/>
        </w:rPr>
      </w:pPr>
      <w:bookmarkStart w:id="0" w:name="block-54781291"/>
      <w:r>
        <w:rPr>
          <w:rFonts w:hint="default" w:ascii="Times New Roman" w:hAnsi="Times New Roman"/>
          <w:b/>
          <w:i w:val="0"/>
          <w:color w:val="000000"/>
          <w:sz w:val="28"/>
          <w:lang w:val="ru-RU"/>
        </w:rPr>
        <w:pict>
          <v:shape id="_x0000_i1025" o:spt="75" type="#_x0000_t75" style="height:585.25pt;width:414.85pt;" filled="f" o:preferrelative="t" stroked="f" coordsize="21600,21600">
            <v:path/>
            <v:fill on="f" focussize="0,0"/>
            <v:stroke on="f"/>
            <v:imagedata r:id="rId6" o:title=""/>
            <o:lock v:ext="edit" aspectratio="f"/>
            <w10:wrap type="none"/>
            <w10:anchorlock/>
          </v:shape>
        </w:pict>
      </w:r>
    </w:p>
    <w:p w14:paraId="335EB27B">
      <w:pPr>
        <w:spacing w:before="0" w:after="0" w:line="408" w:lineRule="auto"/>
        <w:ind w:left="120"/>
        <w:jc w:val="center"/>
        <w:rPr>
          <w:rFonts w:ascii="Times New Roman" w:hAnsi="Times New Roman"/>
          <w:b/>
          <w:i w:val="0"/>
          <w:color w:val="000000"/>
          <w:sz w:val="28"/>
        </w:rPr>
      </w:pPr>
    </w:p>
    <w:p w14:paraId="4FE77FAF">
      <w:pPr>
        <w:spacing w:before="0" w:after="0" w:line="408" w:lineRule="auto"/>
        <w:ind w:left="120"/>
        <w:jc w:val="center"/>
        <w:rPr>
          <w:rFonts w:ascii="Times New Roman" w:hAnsi="Times New Roman"/>
          <w:b/>
          <w:i w:val="0"/>
          <w:color w:val="000000"/>
          <w:sz w:val="28"/>
        </w:rPr>
      </w:pPr>
    </w:p>
    <w:p w14:paraId="1EF69CF3">
      <w:pPr>
        <w:spacing w:before="0" w:after="0" w:line="408" w:lineRule="auto"/>
        <w:ind w:left="120"/>
        <w:jc w:val="center"/>
      </w:pPr>
      <w:r>
        <w:rPr>
          <w:rFonts w:ascii="Times New Roman" w:hAnsi="Times New Roman"/>
          <w:b/>
          <w:i w:val="0"/>
          <w:color w:val="000000"/>
          <w:sz w:val="28"/>
        </w:rPr>
        <w:t>МИНИСТЕРСТВО ПРОСВЕЩЕНИЯ РОССИЙСКОЙ ФЕДЕРАЦИИ</w:t>
      </w:r>
    </w:p>
    <w:p w14:paraId="5324D0EF">
      <w:pPr>
        <w:spacing w:before="0" w:after="0" w:line="408" w:lineRule="auto"/>
        <w:ind w:left="120"/>
        <w:jc w:val="center"/>
      </w:pPr>
      <w:bookmarkStart w:id="1" w:name="6aa128e2-ef08-47b9-a55d-8964df1e2eb4"/>
      <w:r>
        <w:rPr>
          <w:rFonts w:ascii="Times New Roman" w:hAnsi="Times New Roman"/>
          <w:b/>
          <w:i w:val="0"/>
          <w:color w:val="000000"/>
          <w:sz w:val="28"/>
        </w:rPr>
        <w:t>Министерство образования и науки Республики Татарстан</w:t>
      </w:r>
      <w:bookmarkEnd w:id="1"/>
      <w:r>
        <w:rPr>
          <w:rFonts w:ascii="Times New Roman" w:hAnsi="Times New Roman"/>
          <w:b/>
          <w:i w:val="0"/>
          <w:color w:val="000000"/>
          <w:sz w:val="28"/>
        </w:rPr>
        <w:t xml:space="preserve"> </w:t>
      </w:r>
    </w:p>
    <w:p w14:paraId="29E6F1AE">
      <w:pPr>
        <w:spacing w:before="0" w:after="0" w:line="408" w:lineRule="auto"/>
        <w:ind w:left="120"/>
        <w:jc w:val="center"/>
      </w:pPr>
      <w:bookmarkStart w:id="2" w:name="65b361a0-fd89-4d7c-8efd-3a20bd0afbf2"/>
      <w:r>
        <w:rPr>
          <w:rFonts w:ascii="Times New Roman" w:hAnsi="Times New Roman"/>
          <w:b/>
          <w:i w:val="0"/>
          <w:color w:val="000000"/>
          <w:sz w:val="28"/>
        </w:rPr>
        <w:t>Исполнительный комитет Пестречинского муниципального района</w:t>
      </w:r>
      <w:bookmarkEnd w:id="2"/>
    </w:p>
    <w:p w14:paraId="5FBF49B6">
      <w:pPr>
        <w:spacing w:before="0" w:after="0" w:line="408" w:lineRule="auto"/>
        <w:ind w:left="120"/>
        <w:jc w:val="center"/>
      </w:pPr>
      <w:r>
        <w:rPr>
          <w:rFonts w:ascii="Times New Roman" w:hAnsi="Times New Roman"/>
          <w:b/>
          <w:i w:val="0"/>
          <w:color w:val="000000"/>
          <w:sz w:val="28"/>
        </w:rPr>
        <w:t>МБОУ "Тат.Ходяшевская СОШ"</w:t>
      </w:r>
    </w:p>
    <w:p w14:paraId="33058F24">
      <w:pPr>
        <w:spacing w:before="0" w:after="0"/>
        <w:ind w:left="120"/>
        <w:jc w:val="left"/>
      </w:pPr>
    </w:p>
    <w:p w14:paraId="02061B31">
      <w:pPr>
        <w:spacing w:before="0" w:after="0"/>
        <w:ind w:left="120"/>
        <w:jc w:val="left"/>
      </w:pPr>
    </w:p>
    <w:p w14:paraId="444EF03D">
      <w:pPr>
        <w:spacing w:before="0" w:after="0"/>
        <w:ind w:left="120"/>
        <w:jc w:val="left"/>
      </w:pPr>
    </w:p>
    <w:p w14:paraId="708DF55B">
      <w:pPr>
        <w:spacing w:before="0" w:after="0"/>
        <w:ind w:left="120"/>
        <w:jc w:val="left"/>
      </w:pP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26A8C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</w:trPr>
        <w:tc>
          <w:tcPr>
            <w:tcW w:w="2826" w:type="dxa"/>
          </w:tcPr>
          <w:p w14:paraId="1C4917E0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4692BCC6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14:paraId="0660D585">
            <w:pPr>
              <w:autoSpaceDE w:val="0"/>
              <w:autoSpaceDN w:val="0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BEBFDC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Сафина И.Р.</w:t>
            </w:r>
          </w:p>
          <w:p w14:paraId="37736015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 от «29» августа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 г.</w:t>
            </w:r>
          </w:p>
          <w:p w14:paraId="5EFBAE4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26" w:type="dxa"/>
          </w:tcPr>
          <w:p w14:paraId="785AC6EA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5A426C1A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14:paraId="413A0D31">
            <w:pPr>
              <w:autoSpaceDE w:val="0"/>
              <w:autoSpaceDN w:val="0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6B18F24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Сабирова Г.Ф.</w:t>
            </w:r>
          </w:p>
          <w:p w14:paraId="37139A0F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 от «29» августа   2025 г.</w:t>
            </w:r>
          </w:p>
          <w:p w14:paraId="6E0A703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26" w:type="dxa"/>
          </w:tcPr>
          <w:p w14:paraId="62B4B5BD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6422558D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14:paraId="0BDDA521">
            <w:pPr>
              <w:autoSpaceDE w:val="0"/>
              <w:autoSpaceDN w:val="0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003A143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Мифтахова Р.Р.</w:t>
            </w:r>
          </w:p>
          <w:p w14:paraId="5114A36D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 от «29» августа   2025 г.</w:t>
            </w:r>
          </w:p>
          <w:p w14:paraId="2EA90EC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54C62590">
      <w:pPr>
        <w:spacing w:before="0" w:after="0"/>
        <w:ind w:left="120"/>
        <w:jc w:val="left"/>
      </w:pPr>
    </w:p>
    <w:p w14:paraId="38647FCB">
      <w:pPr>
        <w:spacing w:before="0" w:after="0"/>
        <w:ind w:left="120"/>
        <w:jc w:val="left"/>
      </w:pPr>
    </w:p>
    <w:p w14:paraId="0CCC2B3C">
      <w:pPr>
        <w:spacing w:before="0" w:after="0"/>
        <w:ind w:left="120"/>
        <w:jc w:val="left"/>
      </w:pPr>
    </w:p>
    <w:p w14:paraId="22DA5CAD">
      <w:pPr>
        <w:spacing w:before="0" w:after="0"/>
        <w:ind w:left="120"/>
        <w:jc w:val="left"/>
      </w:pPr>
    </w:p>
    <w:p w14:paraId="52AC7EF6">
      <w:pPr>
        <w:spacing w:before="0" w:after="0" w:line="408" w:lineRule="auto"/>
        <w:ind w:left="120"/>
        <w:jc w:val="center"/>
      </w:pPr>
      <w:r>
        <w:rPr>
          <w:rFonts w:ascii="Times New Roman" w:hAnsi="Times New Roman"/>
          <w:b/>
          <w:i w:val="0"/>
          <w:color w:val="000000"/>
          <w:sz w:val="28"/>
        </w:rPr>
        <w:t>РАБОЧАЯ ПРОГРАММА</w:t>
      </w:r>
    </w:p>
    <w:p w14:paraId="45832484">
      <w:pPr>
        <w:spacing w:before="0" w:after="0" w:line="408" w:lineRule="auto"/>
        <w:ind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>(ID 7091364)</w:t>
      </w:r>
    </w:p>
    <w:p w14:paraId="5D60874C">
      <w:pPr>
        <w:spacing w:before="0" w:after="0"/>
        <w:ind w:left="120"/>
        <w:jc w:val="center"/>
      </w:pPr>
    </w:p>
    <w:p w14:paraId="308DCDB5">
      <w:pPr>
        <w:spacing w:before="0" w:after="0" w:line="408" w:lineRule="auto"/>
        <w:ind w:left="120"/>
        <w:jc w:val="center"/>
      </w:pPr>
      <w:r>
        <w:rPr>
          <w:rFonts w:ascii="Times New Roman" w:hAnsi="Times New Roman"/>
          <w:b/>
          <w:i w:val="0"/>
          <w:color w:val="000000"/>
          <w:sz w:val="28"/>
        </w:rPr>
        <w:t>учебного предмета «Информатика» (базовый уровень)</w:t>
      </w:r>
    </w:p>
    <w:p w14:paraId="19E1633C">
      <w:pPr>
        <w:spacing w:before="0" w:after="0" w:line="408" w:lineRule="auto"/>
        <w:ind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 обучающихся 10 – 11 классов </w:t>
      </w:r>
    </w:p>
    <w:p w14:paraId="1CEF8687">
      <w:pPr>
        <w:spacing w:before="0" w:after="0"/>
        <w:ind w:left="120"/>
        <w:jc w:val="center"/>
      </w:pPr>
    </w:p>
    <w:p w14:paraId="1BAF9C39">
      <w:pPr>
        <w:spacing w:before="0" w:after="0"/>
        <w:ind w:left="120"/>
        <w:jc w:val="center"/>
      </w:pPr>
    </w:p>
    <w:p w14:paraId="0749E1A8">
      <w:pPr>
        <w:spacing w:before="0" w:after="0"/>
        <w:ind w:left="120"/>
        <w:jc w:val="center"/>
      </w:pPr>
    </w:p>
    <w:p w14:paraId="415C1A5A">
      <w:pPr>
        <w:spacing w:before="0" w:after="0"/>
        <w:ind w:left="120"/>
        <w:jc w:val="center"/>
      </w:pPr>
    </w:p>
    <w:p w14:paraId="485643E6">
      <w:pPr>
        <w:spacing w:before="0" w:after="0"/>
        <w:ind w:left="120"/>
        <w:jc w:val="center"/>
      </w:pPr>
    </w:p>
    <w:p w14:paraId="093CF5C7">
      <w:pPr>
        <w:spacing w:before="0" w:after="0"/>
        <w:ind w:left="120"/>
        <w:jc w:val="center"/>
      </w:pPr>
      <w:bookmarkStart w:id="3" w:name="aa5b1ab4-1ac3-4a92-b585-5aabbfc8fde5"/>
      <w:r>
        <w:rPr>
          <w:rFonts w:ascii="Times New Roman" w:hAnsi="Times New Roman"/>
          <w:b/>
          <w:i w:val="0"/>
          <w:color w:val="000000"/>
          <w:sz w:val="28"/>
        </w:rPr>
        <w:t>с.Татарское Ходяшево</w:t>
      </w:r>
      <w:bookmarkEnd w:id="3"/>
      <w:r>
        <w:rPr>
          <w:rFonts w:ascii="Times New Roman" w:hAnsi="Times New Roman"/>
          <w:b/>
          <w:i w:val="0"/>
          <w:color w:val="000000"/>
          <w:sz w:val="28"/>
        </w:rPr>
        <w:t xml:space="preserve"> </w:t>
      </w:r>
      <w:bookmarkStart w:id="4" w:name="dca884f8-5612-45ab-9b28-a4c1c9ef6694"/>
      <w:r>
        <w:rPr>
          <w:rFonts w:ascii="Times New Roman" w:hAnsi="Times New Roman"/>
          <w:b/>
          <w:i w:val="0"/>
          <w:color w:val="000000"/>
          <w:sz w:val="28"/>
        </w:rPr>
        <w:t>2025-2026</w:t>
      </w:r>
      <w:bookmarkEnd w:id="4"/>
    </w:p>
    <w:p w14:paraId="6EFC690B">
      <w:pPr>
        <w:spacing w:before="0" w:after="0"/>
        <w:ind w:left="120"/>
        <w:jc w:val="left"/>
      </w:pPr>
    </w:p>
    <w:bookmarkEnd w:id="0"/>
    <w:p w14:paraId="0D6118F9">
      <w:pPr>
        <w:spacing w:before="0" w:after="0" w:line="264" w:lineRule="auto"/>
        <w:ind w:left="120"/>
        <w:jc w:val="both"/>
      </w:pPr>
      <w:bookmarkStart w:id="5" w:name="block-54781296"/>
      <w:r>
        <w:rPr>
          <w:rFonts w:ascii="Times New Roman" w:hAnsi="Times New Roman"/>
          <w:b/>
          <w:i w:val="0"/>
          <w:color w:val="000000"/>
          <w:sz w:val="28"/>
          <w:lang w:val="ru-RU"/>
        </w:rPr>
        <w:t>П</w:t>
      </w:r>
      <w:r>
        <w:rPr>
          <w:rFonts w:ascii="Times New Roman" w:hAnsi="Times New Roman"/>
          <w:b/>
          <w:i w:val="0"/>
          <w:color w:val="000000"/>
          <w:sz w:val="28"/>
        </w:rPr>
        <w:t>ОЯСНИТЕЛЬНАЯ ЗАПИСКА</w:t>
      </w:r>
    </w:p>
    <w:p w14:paraId="7FC204C4">
      <w:pPr>
        <w:spacing w:before="0" w:after="0" w:line="264" w:lineRule="auto"/>
        <w:ind w:left="120"/>
        <w:jc w:val="both"/>
      </w:pPr>
      <w:bookmarkStart w:id="23" w:name="_GoBack"/>
      <w:bookmarkEnd w:id="23"/>
    </w:p>
    <w:p w14:paraId="2C76EB8E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Программа по информатике на уровне среднего общего образования даёт представление о целях, общей стратегии обучения, воспитания и развития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14:paraId="39DDC4AC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14:paraId="505E01F1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Информатика на уровне среднего общего образования отражает:</w:t>
      </w:r>
    </w:p>
    <w:p w14:paraId="3EE54547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315853E4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503B745B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междисциплинарный характер информатики и информационной деятельности.</w:t>
      </w:r>
    </w:p>
    <w:p w14:paraId="480708FB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14:paraId="089ECB1F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содержании учебного предмета «Информатика» выделяются четыре тематических раздела.</w:t>
      </w:r>
    </w:p>
    <w:p w14:paraId="6413BF6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14:paraId="2C7F61A7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14:paraId="4E495A56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14:paraId="2ED86D0B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14:paraId="20E24DB3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14:paraId="37C95C5A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14:paraId="06B2817E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14:paraId="20F72A7D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14:paraId="648ED152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14:paraId="1D443F1F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сформированность представлений о роли информатики, информационных и коммуникационных технологий в современном обществе;</w:t>
      </w:r>
    </w:p>
    <w:p w14:paraId="58FBEE9D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сформированность основ логического и алгоритмического мышления;</w:t>
      </w:r>
    </w:p>
    <w:p w14:paraId="7507C70C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сформированность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14:paraId="2F64123F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сформированность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14:paraId="27D9115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14:paraId="3E70C25B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14:paraId="070652A5">
      <w:pPr>
        <w:spacing w:before="0" w:after="0" w:line="264" w:lineRule="auto"/>
        <w:ind w:firstLine="600"/>
        <w:jc w:val="both"/>
      </w:pPr>
      <w:bookmarkStart w:id="6" w:name="6d191c0f-7a0e-48a8-b80d-063d85de251e"/>
      <w:r>
        <w:rPr>
          <w:rFonts w:ascii="Times New Roman" w:hAnsi="Times New Roman"/>
          <w:b w:val="0"/>
          <w:i w:val="0"/>
          <w:color w:val="000000"/>
          <w:sz w:val="28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6"/>
    </w:p>
    <w:p w14:paraId="3C4B652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14:paraId="328B45BC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14:paraId="56D365F3">
      <w:pPr>
        <w:sectPr>
          <w:pgSz w:w="11906" w:h="16383"/>
          <w:cols w:space="720" w:num="1"/>
        </w:sectPr>
      </w:pPr>
      <w:bookmarkStart w:id="7" w:name="block-54781296"/>
    </w:p>
    <w:bookmarkEnd w:id="5"/>
    <w:bookmarkEnd w:id="7"/>
    <w:p w14:paraId="7FD50558">
      <w:pPr>
        <w:spacing w:before="0" w:after="0" w:line="264" w:lineRule="auto"/>
        <w:ind w:left="120"/>
        <w:jc w:val="both"/>
      </w:pPr>
      <w:bookmarkStart w:id="8" w:name="block-54781293"/>
      <w:r>
        <w:rPr>
          <w:rFonts w:ascii="Times New Roman" w:hAnsi="Times New Roman"/>
          <w:b/>
          <w:i w:val="0"/>
          <w:color w:val="000000"/>
          <w:sz w:val="28"/>
        </w:rPr>
        <w:t>СОДЕРЖАНИЕ ОБУЧЕНИЯ</w:t>
      </w:r>
    </w:p>
    <w:p w14:paraId="1AAACC83">
      <w:pPr>
        <w:spacing w:before="0" w:after="0" w:line="264" w:lineRule="auto"/>
        <w:ind w:left="120"/>
        <w:jc w:val="both"/>
      </w:pPr>
    </w:p>
    <w:p w14:paraId="11028057">
      <w:pPr>
        <w:spacing w:before="0" w:after="0" w:line="264" w:lineRule="auto"/>
        <w:ind w:left="12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10 КЛАСС</w:t>
      </w:r>
    </w:p>
    <w:p w14:paraId="25E36F45">
      <w:pPr>
        <w:spacing w:before="0" w:after="0" w:line="264" w:lineRule="auto"/>
        <w:ind w:left="120"/>
        <w:jc w:val="both"/>
      </w:pPr>
    </w:p>
    <w:p w14:paraId="3AAA49C6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Цифровая грамотность</w:t>
      </w:r>
    </w:p>
    <w:p w14:paraId="4EC8541A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14:paraId="13E7A36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14:paraId="45503241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14:paraId="5085E160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14:paraId="5DB1CC71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14:paraId="23FF6D3C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14:paraId="6531E69E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Программное обеспечение. Лицензирование программного обеспечения и цифровых ресурсов. Проприетарное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14:paraId="018FDAA6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Теоретические основы информатики</w:t>
      </w:r>
    </w:p>
    <w:p w14:paraId="17707B41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Информация, данные и знания. Универсальность дискретного представления информации. Двоичное кодирование. Равномерные и неравномерные коды. Условие Фано.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14:paraId="182E7E03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14:paraId="4EEEA81F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14:paraId="58B976C0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P-ичной системы счисления в десятичную. Алгоритм перевода конечной P-ичной дроби в десятичную. Алгоритм перевода целого числа из десятичной системы счисления в P-ичную.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14:paraId="43516EC1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Представление целых и вещественных чисел в памяти компьютера. </w:t>
      </w:r>
    </w:p>
    <w:p w14:paraId="466B9736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Кодирование текстов. Кодировка ASCII. Однобайтные кодировки. Стандарт UNICODE. Кодировка UTF-8. Определение информационного объёма текстовых сообщений.</w:t>
      </w:r>
    </w:p>
    <w:p w14:paraId="45649D2C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14:paraId="4A579D47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14:paraId="27EC8043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14:paraId="436BDAA1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14:paraId="7DEECC5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Информационные технологии</w:t>
      </w:r>
    </w:p>
    <w:p w14:paraId="5A78FFBE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14:paraId="577C3A67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14:paraId="64847B5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Обработка изображения и звука с использованием интернет-приложений.</w:t>
      </w:r>
    </w:p>
    <w:p w14:paraId="09AE64A1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14:paraId="306C4D33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Принципы построения и ред</w:t>
      </w:r>
      <w:bookmarkStart w:id="9" w:name="_Toc118725584"/>
      <w:bookmarkEnd w:id="9"/>
      <w:r>
        <w:rPr>
          <w:rFonts w:ascii="Times New Roman" w:hAnsi="Times New Roman"/>
          <w:b w:val="0"/>
          <w:i w:val="0"/>
          <w:color w:val="000000"/>
          <w:sz w:val="28"/>
        </w:rPr>
        <w:t>актирования трёхмерных моделей.</w:t>
      </w:r>
    </w:p>
    <w:p w14:paraId="0717CDC6">
      <w:pPr>
        <w:spacing w:before="0" w:after="0" w:line="264" w:lineRule="auto"/>
        <w:ind w:left="12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11 КЛАСС</w:t>
      </w:r>
    </w:p>
    <w:p w14:paraId="18754E4E">
      <w:pPr>
        <w:spacing w:before="0" w:after="0" w:line="264" w:lineRule="auto"/>
        <w:ind w:left="120"/>
        <w:jc w:val="both"/>
      </w:pPr>
    </w:p>
    <w:p w14:paraId="493A73A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Цифровая грамотность</w:t>
      </w:r>
    </w:p>
    <w:p w14:paraId="529675FB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14:paraId="239B3C8A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 w14:paraId="00948C07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Виды деятельности в сети Интернет. Сервисы Интернета. Геоинформационные системы. Геолокационные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билетов, гостиниц.</w:t>
      </w:r>
    </w:p>
    <w:p w14:paraId="5AB48D4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14:paraId="793B6BC8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14:paraId="2EC22B87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14:paraId="1D15614B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Теоретические основы информатики</w:t>
      </w:r>
    </w:p>
    <w:p w14:paraId="0A1D0DCC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14:paraId="7CE4E263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14:paraId="2C5B9247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14:paraId="5D76348E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14:paraId="18BB8EF6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графов и деревьев при описании объектов и процессов окружающего мира.</w:t>
      </w:r>
    </w:p>
    <w:p w14:paraId="1ECA87B2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Алгоритмы и программирование</w:t>
      </w:r>
    </w:p>
    <w:p w14:paraId="3A40263F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14:paraId="0F62032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Этапы решения задач на компьютере. Язык программирования (Паскаль, Python, Java, C++, C#).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14:paraId="47FF8AF6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14:paraId="621616EA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 w14:paraId="412A435B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14:paraId="35F870B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14:paraId="76E8EE0F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Информационные технологии</w:t>
      </w:r>
    </w:p>
    <w:p w14:paraId="55E54FBE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14:paraId="36E5997D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14:paraId="74170D07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14:paraId="3591F074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Численное решение уравнений с помощью подбора параметра. </w:t>
      </w:r>
    </w:p>
    <w:p w14:paraId="4BAF9B9F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14:paraId="50A59FF6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Многотабличные базы данных. Типы связей между таблицами. Запросы к многотабличным базам данных.</w:t>
      </w:r>
    </w:p>
    <w:p w14:paraId="595D47ED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14:paraId="4D0C8373">
      <w:pPr>
        <w:sectPr>
          <w:pgSz w:w="11906" w:h="16383"/>
          <w:cols w:space="720" w:num="1"/>
        </w:sectPr>
      </w:pPr>
      <w:bookmarkStart w:id="10" w:name="block-54781293"/>
    </w:p>
    <w:bookmarkEnd w:id="8"/>
    <w:bookmarkEnd w:id="10"/>
    <w:p w14:paraId="49F66549">
      <w:pPr>
        <w:spacing w:before="0" w:after="0" w:line="264" w:lineRule="auto"/>
        <w:ind w:left="120"/>
        <w:jc w:val="both"/>
      </w:pPr>
      <w:bookmarkStart w:id="11" w:name="block-54781295"/>
      <w:r>
        <w:rPr>
          <w:rFonts w:ascii="Times New Roman" w:hAnsi="Times New Roman"/>
          <w:b/>
          <w:i w:val="0"/>
          <w:color w:val="000000"/>
          <w:sz w:val="28"/>
        </w:rPr>
        <w:t>ПЛАНИРУЕМЫЕ РЕЗУЛЬТАТЫ ОСВОЕНИЯ ПРОГРАММЫ ПО ИНФОРМАТИКЕ НА УРОВНЕ СРЕДНЕГО ОБЩЕГО ОБРАЗОВАНИЯ (БАЗОВЫЙ УРОВЕНЬ)</w:t>
      </w:r>
    </w:p>
    <w:p w14:paraId="79AC4EF4">
      <w:pPr>
        <w:spacing w:before="0" w:after="0" w:line="264" w:lineRule="auto"/>
        <w:ind w:left="120"/>
        <w:jc w:val="both"/>
      </w:pPr>
    </w:p>
    <w:p w14:paraId="6987FBCB">
      <w:pPr>
        <w:spacing w:before="0" w:after="0" w:line="264" w:lineRule="auto"/>
        <w:ind w:left="12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ЛИЧНОСТНЫЕ РЕЗУЛЬТАТЫ</w:t>
      </w:r>
    </w:p>
    <w:p w14:paraId="43A4719B">
      <w:pPr>
        <w:spacing w:before="0" w:after="0" w:line="264" w:lineRule="auto"/>
        <w:ind w:left="120"/>
        <w:jc w:val="both"/>
      </w:pPr>
    </w:p>
    <w:p w14:paraId="233167FD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14:paraId="78BBB8FE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1) гражданского воспитания:</w:t>
      </w:r>
    </w:p>
    <w:p w14:paraId="078735D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14:paraId="184279CB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14:paraId="62A78B9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2) патриотического воспитания:</w:t>
      </w:r>
    </w:p>
    <w:p w14:paraId="3722F70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14:paraId="16D73D27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3) духовно-нравственного воспитания:</w:t>
      </w:r>
    </w:p>
    <w:p w14:paraId="3BD7B2C6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сформированность нравственного сознания, этического поведения; </w:t>
      </w:r>
    </w:p>
    <w:p w14:paraId="15CE2528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14:paraId="335E220C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4) эстетического воспитания:</w:t>
      </w:r>
    </w:p>
    <w:p w14:paraId="44C7872B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эстетическое отношение к миру, включая эстетику научного и технического творчества;</w:t>
      </w:r>
    </w:p>
    <w:p w14:paraId="34305EA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14:paraId="2AC418A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5) физического воспитания:</w:t>
      </w:r>
    </w:p>
    <w:p w14:paraId="5B8C432C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сформированность здорового и безопасного образа жизни, ответственного отношения к своему здоровью, в том числе и за счёт соблюдения требований безопасной эксплуатации средств информационных и коммуникационных технологий;</w:t>
      </w:r>
    </w:p>
    <w:p w14:paraId="3F2D8601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6) трудового воспитания:</w:t>
      </w:r>
    </w:p>
    <w:p w14:paraId="6ED2671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14:paraId="7F3136A2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14:paraId="1C5631F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готовность и способность к образованию и самообразованию на протяжении всей жизни;</w:t>
      </w:r>
    </w:p>
    <w:p w14:paraId="5B7DD44B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7) экологического воспитания:</w:t>
      </w:r>
    </w:p>
    <w:p w14:paraId="3116CE10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14:paraId="41EB995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8) ценности научного познания:</w:t>
      </w:r>
    </w:p>
    <w:p w14:paraId="0E4D588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сформированность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14:paraId="40817D10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14:paraId="2B96A0E3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сформированность:</w:t>
      </w:r>
    </w:p>
    <w:p w14:paraId="758B083C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560371A8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14:paraId="79AAF79F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14:paraId="1637EF30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14:paraId="48CCB43F">
      <w:pPr>
        <w:spacing w:before="0" w:after="0" w:line="264" w:lineRule="auto"/>
        <w:ind w:left="120"/>
        <w:jc w:val="both"/>
      </w:pPr>
    </w:p>
    <w:p w14:paraId="61323BDB">
      <w:pPr>
        <w:spacing w:before="0" w:after="0" w:line="264" w:lineRule="auto"/>
        <w:ind w:left="12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МЕТАПРЕДМЕТНЫЕ РЕЗУЛЬТАТЫ</w:t>
      </w:r>
    </w:p>
    <w:p w14:paraId="68CA0D67">
      <w:pPr>
        <w:spacing w:before="0" w:after="0" w:line="264" w:lineRule="auto"/>
        <w:ind w:left="120"/>
        <w:jc w:val="both"/>
      </w:pPr>
    </w:p>
    <w:p w14:paraId="56041138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результате изучения информатики на уровне среднего общего образования у обучающегося будут сформированы метапредметные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5E3EAD5D">
      <w:pPr>
        <w:spacing w:before="0" w:after="0" w:line="264" w:lineRule="auto"/>
        <w:ind w:left="120"/>
        <w:jc w:val="both"/>
      </w:pPr>
    </w:p>
    <w:p w14:paraId="6475060F">
      <w:pPr>
        <w:spacing w:before="0" w:after="0" w:line="264" w:lineRule="auto"/>
        <w:ind w:left="12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Познавательные универсальные учебные действия</w:t>
      </w:r>
    </w:p>
    <w:p w14:paraId="1689CA49">
      <w:pPr>
        <w:spacing w:before="0" w:after="0" w:line="264" w:lineRule="auto"/>
        <w:ind w:left="120"/>
        <w:jc w:val="both"/>
      </w:pPr>
    </w:p>
    <w:p w14:paraId="648A2770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1) базовые логические действия:</w:t>
      </w:r>
    </w:p>
    <w:p w14:paraId="0DA5B91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самостоятельно формулировать и актуализировать проблему, рассматривать её всесторонне; </w:t>
      </w:r>
    </w:p>
    <w:p w14:paraId="584E59A7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устанавливать существенный признак или основания для сравнения, классификации и обобщения;</w:t>
      </w:r>
    </w:p>
    <w:p w14:paraId="1A1D04EE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цели деятельности, задавать параметры и критерии их достижения;</w:t>
      </w:r>
    </w:p>
    <w:p w14:paraId="0E450180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выявлять закономерности и противоречия в рассматриваемых явлениях; </w:t>
      </w:r>
    </w:p>
    <w:p w14:paraId="52CB622C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разрабатывать план решения проблемы с учётом анализа имеющихся материальных и нематериальных ресурсов;</w:t>
      </w:r>
    </w:p>
    <w:p w14:paraId="2C4E827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14:paraId="3D6074A6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11CF96AE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развивать креативное мышление при решении жизненных проблем.</w:t>
      </w:r>
    </w:p>
    <w:p w14:paraId="38D7E8B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2) базовые исследовательские действия:</w:t>
      </w:r>
    </w:p>
    <w:p w14:paraId="231C04E4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14:paraId="29F0C1DC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14:paraId="41F25BC0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научного типа мышления, владение научной терминологией, ключевыми понятиями и методами;</w:t>
      </w:r>
    </w:p>
    <w:p w14:paraId="5C1AE44B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ставить и формулировать собственные задачи в образовательной деятельности и жизненных ситуациях;</w:t>
      </w:r>
    </w:p>
    <w:p w14:paraId="65125424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21FFD73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2C20B50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давать оценку новым ситуациям, оценивать приобретённый опыт;</w:t>
      </w:r>
    </w:p>
    <w:p w14:paraId="3D983268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целенаправленный поиск переноса средств и способов действия в профессиональную среду;</w:t>
      </w:r>
    </w:p>
    <w:p w14:paraId="77C31E6E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переносить знания в познавательную и практическую области жизнедеятельности;</w:t>
      </w:r>
    </w:p>
    <w:p w14:paraId="2389F952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интегрировать знания из разных предметных областей; </w:t>
      </w:r>
    </w:p>
    <w:p w14:paraId="71459CCC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14:paraId="38E92568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3) работа с информацией:</w:t>
      </w:r>
    </w:p>
    <w:p w14:paraId="7E6B2F9E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632907A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14:paraId="4080C5DB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14:paraId="2CAB220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4FE78C63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владеть навыками распознавания и защиты информации, информационной безопасности личности.</w:t>
      </w:r>
    </w:p>
    <w:p w14:paraId="2173E253">
      <w:pPr>
        <w:spacing w:before="0" w:after="0" w:line="264" w:lineRule="auto"/>
        <w:ind w:left="120"/>
        <w:jc w:val="both"/>
      </w:pPr>
    </w:p>
    <w:p w14:paraId="58EAFE44">
      <w:pPr>
        <w:spacing w:before="0" w:after="0" w:line="264" w:lineRule="auto"/>
        <w:ind w:left="12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Коммуникативные универсальные учебные действия</w:t>
      </w:r>
    </w:p>
    <w:p w14:paraId="2DCF2820">
      <w:pPr>
        <w:spacing w:before="0" w:after="0" w:line="264" w:lineRule="auto"/>
        <w:ind w:left="120"/>
        <w:jc w:val="both"/>
      </w:pPr>
    </w:p>
    <w:p w14:paraId="480C8481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1) общение:</w:t>
      </w:r>
    </w:p>
    <w:p w14:paraId="48618F4C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коммуникации во всех сферах жизни;</w:t>
      </w:r>
    </w:p>
    <w:p w14:paraId="14F36C80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14:paraId="6C2198AF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владеть различными способами общения и взаимодействия, аргументированно вести диалог;</w:t>
      </w:r>
    </w:p>
    <w:p w14:paraId="0A6331B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развёрнуто и логично излагать свою точку зрения.</w:t>
      </w:r>
    </w:p>
    <w:p w14:paraId="578DC808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2) совместная деятельность:</w:t>
      </w:r>
    </w:p>
    <w:p w14:paraId="27D9592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и использовать преимущества командной и индивидуальной работы;</w:t>
      </w:r>
    </w:p>
    <w:p w14:paraId="2BE79BF3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21D413E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14:paraId="4A038C92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план действий, распределять роли с учётом мнений участников, обсуждать результаты совместной работы;</w:t>
      </w:r>
    </w:p>
    <w:p w14:paraId="51F2FE53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14:paraId="441CFE90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предлагать новые проекты, оценивать идеи с позиции новизны, оригинальности, практической значимости;</w:t>
      </w:r>
    </w:p>
    <w:p w14:paraId="1FDF6FD3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14:paraId="02BC9049">
      <w:pPr>
        <w:spacing w:before="0" w:after="0" w:line="264" w:lineRule="auto"/>
        <w:ind w:left="120"/>
        <w:jc w:val="both"/>
      </w:pPr>
    </w:p>
    <w:p w14:paraId="49B6BCC0">
      <w:pPr>
        <w:spacing w:before="0" w:after="0" w:line="264" w:lineRule="auto"/>
        <w:ind w:left="12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Регулятивные универсальные учебные действия</w:t>
      </w:r>
    </w:p>
    <w:p w14:paraId="684D8D90">
      <w:pPr>
        <w:spacing w:before="0" w:after="0" w:line="264" w:lineRule="auto"/>
        <w:ind w:left="120"/>
        <w:jc w:val="both"/>
      </w:pPr>
    </w:p>
    <w:p w14:paraId="63C5B4E4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1) самоорганизация:</w:t>
      </w:r>
    </w:p>
    <w:p w14:paraId="2A327B58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14:paraId="390592B1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7B7F69AF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давать оценку новым ситуациям;</w:t>
      </w:r>
    </w:p>
    <w:p w14:paraId="6399A28F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расширять рамки учебного предмета на основе личных предпочтений;</w:t>
      </w:r>
    </w:p>
    <w:p w14:paraId="1A7D28EE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делать осознанный выбор, аргументировать его, брать ответственность за решение;</w:t>
      </w:r>
    </w:p>
    <w:p w14:paraId="3687017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оценивать приобретённый опыт;</w:t>
      </w:r>
    </w:p>
    <w:p w14:paraId="3BE24A9F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14:paraId="413073F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2) самоконтроль:</w:t>
      </w:r>
    </w:p>
    <w:p w14:paraId="41423412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14:paraId="6AE17B00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14:paraId="66E053C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оценивать риски и своевременно принимать решения по их снижению;</w:t>
      </w:r>
    </w:p>
    <w:p w14:paraId="528E129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принимать мотивы и аргументы других при анализе результатов деятельности.</w:t>
      </w:r>
    </w:p>
    <w:p w14:paraId="16CC641D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3) принятия себя и других:</w:t>
      </w:r>
    </w:p>
    <w:p w14:paraId="1D81E65F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принимать себя, понимая свои недостатки и достоинства;</w:t>
      </w:r>
    </w:p>
    <w:p w14:paraId="75F54953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принимать мотивы и аргументы других при анализе результатов деятельности;</w:t>
      </w:r>
    </w:p>
    <w:p w14:paraId="4FA4C297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признавать своё право и право других на ошибку;</w:t>
      </w:r>
    </w:p>
    <w:p w14:paraId="7F4DA5B3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развивать способность понимать мир с позиции другого человека.</w:t>
      </w:r>
    </w:p>
    <w:p w14:paraId="671976AB">
      <w:pPr>
        <w:spacing w:before="0" w:after="0" w:line="264" w:lineRule="auto"/>
        <w:ind w:left="120"/>
        <w:jc w:val="both"/>
      </w:pPr>
    </w:p>
    <w:p w14:paraId="43C9D5C0">
      <w:pPr>
        <w:spacing w:before="0" w:after="0" w:line="264" w:lineRule="auto"/>
        <w:ind w:left="120"/>
        <w:jc w:val="both"/>
      </w:pPr>
      <w:r>
        <w:rPr>
          <w:rFonts w:ascii="Times New Roman" w:hAnsi="Times New Roman"/>
          <w:b/>
          <w:i w:val="0"/>
          <w:color w:val="000000"/>
          <w:sz w:val="28"/>
        </w:rPr>
        <w:t>ПРЕДМЕТНЫЕ РЕЗУЛЬТАТЫ</w:t>
      </w:r>
    </w:p>
    <w:p w14:paraId="5DB39FDA">
      <w:pPr>
        <w:spacing w:before="0" w:after="0" w:line="264" w:lineRule="auto"/>
        <w:ind w:left="120"/>
        <w:jc w:val="both"/>
      </w:pPr>
    </w:p>
    <w:p w14:paraId="2C9EEC72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процессе изучения курса информатики базового уровня </w:t>
      </w:r>
      <w:r>
        <w:rPr>
          <w:rFonts w:ascii="Times New Roman" w:hAnsi="Times New Roman"/>
          <w:b/>
          <w:i/>
          <w:color w:val="000000"/>
          <w:sz w:val="28"/>
        </w:rPr>
        <w:t>в 10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обучающимися будут достигнуты следующие предметные результаты:</w:t>
      </w:r>
    </w:p>
    <w:p w14:paraId="5A5202E6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14:paraId="47487A94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14:paraId="1A067A2D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14:paraId="585A5E02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14:paraId="575904B4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14:paraId="1D234A10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14:paraId="6A7C7C09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14:paraId="47867101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14:paraId="7E9DF6BF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14:paraId="4978737B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14:paraId="4975A1AE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процессе изучения курса информатики базового уровня </w:t>
      </w:r>
      <w:r>
        <w:rPr>
          <w:rFonts w:ascii="Times New Roman" w:hAnsi="Times New Roman"/>
          <w:b/>
          <w:i/>
          <w:color w:val="000000"/>
          <w:sz w:val="28"/>
        </w:rPr>
        <w:t>в 11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обучающимися будут достигнуты следующие предметные результаты:</w:t>
      </w:r>
    </w:p>
    <w:p w14:paraId="4ABEE37D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14:paraId="734F27D8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14:paraId="62973811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14:paraId="4E14B8DA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Python, Java, C++, C#),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ветвленияи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14:paraId="3848EDBC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умение реализовывать на выбранном для изучения языке программирования высокого уровня (Паскаль, Python, Java, C++, C#)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14:paraId="6EBCB585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14:paraId="6E3B9A46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14:paraId="52EE62B2">
      <w:pPr>
        <w:spacing w:before="0" w:after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14:paraId="30539A67">
      <w:pPr>
        <w:sectPr>
          <w:pgSz w:w="11906" w:h="16383"/>
          <w:cols w:space="720" w:num="1"/>
        </w:sectPr>
      </w:pPr>
      <w:bookmarkStart w:id="12" w:name="block-54781295"/>
    </w:p>
    <w:bookmarkEnd w:id="11"/>
    <w:bookmarkEnd w:id="12"/>
    <w:p w14:paraId="0478457D">
      <w:pPr>
        <w:spacing w:before="0" w:after="0"/>
        <w:ind w:left="120"/>
        <w:jc w:val="left"/>
      </w:pPr>
      <w:bookmarkStart w:id="13" w:name="block-54781294"/>
      <w:r>
        <w:rPr>
          <w:rFonts w:ascii="Times New Roman" w:hAnsi="Times New Roman"/>
          <w:b/>
          <w:i w:val="0"/>
          <w:color w:val="000000"/>
          <w:sz w:val="28"/>
        </w:rPr>
        <w:t xml:space="preserve"> ТЕМАТИЧЕСКОЕ ПЛАНИРОВАНИЕ </w:t>
      </w:r>
    </w:p>
    <w:p w14:paraId="2569C672">
      <w:pPr>
        <w:spacing w:before="0" w:after="0"/>
        <w:ind w:left="120"/>
        <w:jc w:val="left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10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4251"/>
        <w:gridCol w:w="1492"/>
        <w:gridCol w:w="1615"/>
        <w:gridCol w:w="1692"/>
        <w:gridCol w:w="2799"/>
      </w:tblGrid>
      <w:tr w14:paraId="01DA1D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1D251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</w:p>
          <w:p w14:paraId="7B706E00">
            <w:pPr>
              <w:spacing w:before="0" w:after="0"/>
              <w:ind w:left="135"/>
              <w:jc w:val="left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F4484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1B4EF0B"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4C6CE2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A343B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1443635">
            <w:pPr>
              <w:spacing w:before="0" w:after="0"/>
              <w:ind w:left="135"/>
              <w:jc w:val="left"/>
            </w:pPr>
          </w:p>
        </w:tc>
      </w:tr>
      <w:tr w14:paraId="56592C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56FABE7"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33BF782">
            <w:pPr>
              <w:jc w:val="left"/>
            </w:pP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E9EC32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</w:p>
          <w:p w14:paraId="6D431A4F">
            <w:pPr>
              <w:spacing w:before="0" w:after="0"/>
              <w:ind w:left="135"/>
              <w:jc w:val="left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3811C4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3F5E5FD9">
            <w:pPr>
              <w:spacing w:before="0" w:after="0"/>
              <w:ind w:left="135"/>
              <w:jc w:val="left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1162A7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2414C3DD"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7A382E6">
            <w:pPr>
              <w:jc w:val="left"/>
            </w:pPr>
          </w:p>
        </w:tc>
      </w:tr>
      <w:tr w14:paraId="4026F6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D9C6C9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Цифровая грамотность</w:t>
            </w:r>
          </w:p>
        </w:tc>
      </w:tr>
      <w:tr w14:paraId="72633F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558F541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B46C91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B11E37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1C49B5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950672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0A6BCD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"https://m.edsoo.ru/af8b25f4"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https://m.edsoo.ru/af8b25f4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3CF009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003E6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051926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A26049">
            <w:pPr>
              <w:jc w:val="left"/>
            </w:pPr>
          </w:p>
        </w:tc>
      </w:tr>
      <w:tr w14:paraId="4F510A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138FA9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Теоретические основы информатики</w:t>
            </w:r>
          </w:p>
        </w:tc>
      </w:tr>
      <w:tr w14:paraId="1A793A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FFC597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35AA81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FF75A6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9CB347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693FD8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BD731F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"https://m.edsoo.ru/af8b25f4"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https://m.edsoo.ru/af8b25f4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66F9FB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106E6AA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C04500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Представление информации в компьютере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768C57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BC0B39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7D13F3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519BBD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"https://m.edsoo.ru/af8b25f4"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https://m.edsoo.ru/af8b25f4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2F5BDB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827D0E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BD0652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Элементы алгебры логики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A16AEDB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569B06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0F0AE7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A4075A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"https://m.edsoo.ru/af8b25f4"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https://m.edsoo.ru/af8b25f4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13A814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653D37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071554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DCA8EB">
            <w:pPr>
              <w:jc w:val="left"/>
            </w:pPr>
          </w:p>
        </w:tc>
      </w:tr>
      <w:tr w14:paraId="1260AD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25C128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Информационные технологии</w:t>
            </w:r>
          </w:p>
        </w:tc>
      </w:tr>
      <w:tr w14:paraId="5764FB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73953E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A0D03B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45B9AC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8CB108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35D585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9A9184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"https://m.edsoo.ru/af8b25f4"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https://m.edsoo.ru/af8b25f4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7E639D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0F1CC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804243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7E6DDC">
            <w:pPr>
              <w:jc w:val="left"/>
            </w:pPr>
          </w:p>
        </w:tc>
      </w:tr>
      <w:tr w14:paraId="7F0CC0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B41BE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94C8AE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7F8C01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3E3958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135F3AC">
            <w:pPr>
              <w:jc w:val="left"/>
            </w:pPr>
          </w:p>
        </w:tc>
      </w:tr>
    </w:tbl>
    <w:p w14:paraId="6F58FB9F">
      <w:pPr>
        <w:sectPr>
          <w:pgSz w:w="16383" w:h="11906" w:orient="landscape"/>
          <w:cols w:space="720" w:num="1"/>
        </w:sectPr>
      </w:pPr>
    </w:p>
    <w:p w14:paraId="5160A1ED">
      <w:pPr>
        <w:spacing w:before="0" w:after="0"/>
        <w:ind w:left="120"/>
        <w:jc w:val="left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11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4387"/>
        <w:gridCol w:w="1454"/>
        <w:gridCol w:w="1588"/>
        <w:gridCol w:w="1666"/>
        <w:gridCol w:w="2834"/>
      </w:tblGrid>
      <w:tr w14:paraId="140208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A6783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</w:p>
          <w:p w14:paraId="35D896EA">
            <w:pPr>
              <w:spacing w:before="0" w:after="0"/>
              <w:ind w:left="135"/>
              <w:jc w:val="left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89A18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4F79A6D"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EB0595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9BC78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19CAE4D">
            <w:pPr>
              <w:spacing w:before="0" w:after="0"/>
              <w:ind w:left="135"/>
              <w:jc w:val="left"/>
            </w:pPr>
          </w:p>
        </w:tc>
      </w:tr>
      <w:tr w14:paraId="4EC16E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F86480A"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5716668">
            <w:pPr>
              <w:jc w:val="left"/>
            </w:pP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79EB0A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</w:p>
          <w:p w14:paraId="1A5A9372">
            <w:pPr>
              <w:spacing w:before="0" w:after="0"/>
              <w:ind w:left="135"/>
              <w:jc w:val="left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69A5139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597BCE10">
            <w:pPr>
              <w:spacing w:before="0" w:after="0"/>
              <w:ind w:left="135"/>
              <w:jc w:val="left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0E41453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2D6A7E60"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15A1379">
            <w:pPr>
              <w:jc w:val="left"/>
            </w:pPr>
          </w:p>
        </w:tc>
      </w:tr>
      <w:tr w14:paraId="01D2B5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B1C1D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Цифровая грамотность</w:t>
            </w:r>
          </w:p>
        </w:tc>
      </w:tr>
      <w:tr w14:paraId="2DFC57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77F5317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6A4002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Сетевые информационные технологии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72B93FE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5167818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606CA1D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3B4FD8B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"https://m.edsoo.ru/f47857e0"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https://m.edsoo.ru/f47857e0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18AC34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733328C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44377C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Основы социальной информатики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200DC9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657FFB6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1DFDCBE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46F07D6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"https://m.edsoo.ru/f47857e0"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https://m.edsoo.ru/f47857e0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452EB8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066D17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5BBBA8F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9D2B9E">
            <w:pPr>
              <w:jc w:val="left"/>
            </w:pPr>
          </w:p>
        </w:tc>
      </w:tr>
      <w:tr w14:paraId="24BB11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C772F2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Теоретические основы информатики</w:t>
            </w:r>
          </w:p>
        </w:tc>
      </w:tr>
      <w:tr w14:paraId="129402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6650BD69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EA94D7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Информационное моделирование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7C14599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7D7B33A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559BE5B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4D3301A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"https://m.edsoo.ru/f47857e0"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https://m.edsoo.ru/f47857e0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3A2F54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331223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0F83C57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DF204A5">
            <w:pPr>
              <w:jc w:val="left"/>
            </w:pPr>
          </w:p>
        </w:tc>
      </w:tr>
      <w:tr w14:paraId="09F052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358D6F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Алгоритмы и программирование</w:t>
            </w:r>
          </w:p>
        </w:tc>
      </w:tr>
      <w:tr w14:paraId="5AD9DE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769AD0C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7DBF0D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Алгоритмы и элементы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7EA7918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44B89AD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0E48B33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73B221D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"https://m.edsoo.ru/f47857e0"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https://m.edsoo.ru/f47857e0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2B4E46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7A365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20584A0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75AC8FB">
            <w:pPr>
              <w:jc w:val="left"/>
            </w:pPr>
          </w:p>
        </w:tc>
      </w:tr>
      <w:tr w14:paraId="0BA9F1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A10BD4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Информационные технологии</w:t>
            </w:r>
          </w:p>
        </w:tc>
      </w:tr>
      <w:tr w14:paraId="56126B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32460C3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C654EB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Электронные таблицы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3A22AEF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5EC1C04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268FF7D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605F8A0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"https://m.edsoo.ru/f47857e0"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https://m.edsoo.ru/f47857e0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621628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518BF86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720ADD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Базы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9AB4C3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07204D3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1A1F5F2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677990B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"https://m.edsoo.ru/f47857e0"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https://m.edsoo.ru/f47857e0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00A99A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794CCB59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35B6B5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1D120F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20BF262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7A0BD57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5CCC3EC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"https://m.edsoo.ru/f47857e0"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https://m.edsoo.ru/f47857e0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2D0542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BEC1C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7069A10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BF62E65">
            <w:pPr>
              <w:jc w:val="left"/>
            </w:pPr>
          </w:p>
        </w:tc>
      </w:tr>
      <w:tr w14:paraId="6DBA55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18B80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53BCFAF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3C7AEC0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06DE9E6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1C5F4342">
            <w:pPr>
              <w:jc w:val="left"/>
            </w:pPr>
          </w:p>
        </w:tc>
      </w:tr>
    </w:tbl>
    <w:p w14:paraId="2B512E2A">
      <w:pPr>
        <w:sectPr>
          <w:pgSz w:w="16383" w:h="11906" w:orient="landscape"/>
          <w:cols w:space="720" w:num="1"/>
        </w:sectPr>
      </w:pPr>
    </w:p>
    <w:p w14:paraId="62ECC831">
      <w:pPr>
        <w:sectPr>
          <w:pgSz w:w="16383" w:h="11906" w:orient="landscape"/>
          <w:cols w:space="720" w:num="1"/>
        </w:sectPr>
      </w:pPr>
      <w:bookmarkStart w:id="14" w:name="block-54781294"/>
    </w:p>
    <w:bookmarkEnd w:id="13"/>
    <w:bookmarkEnd w:id="14"/>
    <w:p w14:paraId="76070AA1">
      <w:pPr>
        <w:spacing w:before="0" w:after="0"/>
        <w:ind w:left="120"/>
        <w:jc w:val="left"/>
      </w:pPr>
      <w:bookmarkStart w:id="15" w:name="block-54781292"/>
      <w:r>
        <w:rPr>
          <w:rFonts w:ascii="Times New Roman" w:hAnsi="Times New Roman"/>
          <w:b/>
          <w:i w:val="0"/>
          <w:color w:val="000000"/>
          <w:sz w:val="28"/>
        </w:rPr>
        <w:t xml:space="preserve"> ПОУРОЧНОЕ ПЛАНИРОВАНИЕ </w:t>
      </w:r>
    </w:p>
    <w:p w14:paraId="5522CFB4">
      <w:pPr>
        <w:spacing w:before="0" w:after="0"/>
        <w:ind w:left="120"/>
        <w:jc w:val="left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10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4204"/>
        <w:gridCol w:w="1177"/>
        <w:gridCol w:w="1340"/>
        <w:gridCol w:w="1421"/>
        <w:gridCol w:w="1011"/>
        <w:gridCol w:w="2871"/>
      </w:tblGrid>
      <w:tr w14:paraId="51A09E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56EFD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</w:p>
          <w:p w14:paraId="23062023">
            <w:pPr>
              <w:spacing w:before="0" w:after="0"/>
              <w:ind w:left="135"/>
              <w:jc w:val="left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35FFF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Тема урока </w:t>
            </w:r>
          </w:p>
          <w:p w14:paraId="6F58CEE8"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74633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8D75E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Дата изучения </w:t>
            </w:r>
          </w:p>
          <w:p w14:paraId="753080A6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EBFA5F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B1CC6A7">
            <w:pPr>
              <w:spacing w:before="0" w:after="0"/>
              <w:ind w:left="135"/>
              <w:jc w:val="left"/>
            </w:pPr>
          </w:p>
        </w:tc>
      </w:tr>
      <w:tr w14:paraId="027209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71515CD"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F3AA648">
            <w:pPr>
              <w:jc w:val="left"/>
            </w:pP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34E7CD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</w:p>
          <w:p w14:paraId="25BD7B72">
            <w:pPr>
              <w:spacing w:before="0" w:after="0"/>
              <w:ind w:left="135"/>
              <w:jc w:val="left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F0C680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3F93CE77">
            <w:pPr>
              <w:spacing w:before="0" w:after="0"/>
              <w:ind w:left="135"/>
              <w:jc w:val="left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6ED4BE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3A31F9FA"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004BE85"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687DF47">
            <w:pPr>
              <w:jc w:val="left"/>
            </w:pPr>
          </w:p>
        </w:tc>
      </w:tr>
      <w:tr w14:paraId="656486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E131F2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A4DF5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4D482B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9A81D4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F8D95A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A533969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222B9B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"https://m.edsoo.ru/820e7a19"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https://m.edsoo.ru/820e7a19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3A8CD3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C98190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A98B2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Тенденции развития компьютерных технологий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8A1544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F1D17D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B9E7FB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D8645F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6DD458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"https://m.edsoo.ru/06b14abb"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https://m.edsoo.ru/06b14abb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56CE20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18F8A2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1548F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Программное обеспечение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69769A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71FD10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68EEC6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D0C7496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50A99D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"https://m.edsoo.ru/dc08b2c6"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https://m.edsoo.ru/dc08b2c6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04B707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16012F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CE5D4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Операции с файлами и папками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2F6F72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7E8786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516F0D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55A5D59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50D887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"https://m.edsoo.ru/228ee427"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https://m.edsoo.ru/228ee427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19E29A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67B46B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FF44A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Работа с прикладным программным обеспечением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9F3D0D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4A3C23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9968CB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6B6FF17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7C679C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"https://m.edsoo.ru/cdfae35e"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https://m.edsoo.ru/cdfae35e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5DD12C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56ECB8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3FAA4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661A80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8FC384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24B2E7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A929A6F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27400C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"https://m.edsoo.ru/06a855bf"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https://m.edsoo.ru/06a855bf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4751F5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1840E4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0D18C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Двоичное кодирование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08E82A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01C00A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16984A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322BF98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1746B7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"https://m.edsoo.ru/38214cec"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https://m.edsoo.ru/38214cec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68A7B0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890E9A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A79C5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Подходы к измерению информации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485FBBB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40BE69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A5CEC8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45F511D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482602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"https://m.edsoo.ru/9deef96b"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https://m.edsoo.ru/9deef96b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407BD3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2614FC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A6D1B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Информационные процессы. Передача и хранение информации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F8DB69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BF295A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FB72BF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C06D2A5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D2F8CB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"https://m.edsoo.ru/da4dd13d"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https://m.edsoo.ru/da4dd13d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343391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AB4EDF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E453E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Обработка информации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44F4C6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C5BF8E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88AE6F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AFCED6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40D00C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"https://m.edsoo.ru/60f2394f"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https://m.edsoo.ru/60f2394f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164B63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578A8C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305077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Системы, компоненты систем и их взаимодействие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782416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081FF9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01EF84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163FDA3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30D314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"https://m.edsoo.ru/abbcd321"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https://m.edsoo.ru/abbcd321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6C75EC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56E609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6FCF5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20A62F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CFDC67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5162D5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DF03FB7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C8000E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"https://m.edsoo.ru/b3b712c0"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https://m.edsoo.ru/b3b712c0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54D15C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EB6E05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0FEC0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Алгоритмы перевода чисел из P-ичной системы счисления в десятичную и обратно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2C7BAE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9353F5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2836D8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CC0DE12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DF49FE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"https://m.edsoo.ru/06c384e6"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https://m.edsoo.ru/06c384e6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0ACE0A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456B90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D76F9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Двоичная, восьмеричная и шестнадцатеричная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055779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2C8C9D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D9E283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9B07408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AFA884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"https://m.edsoo.ru/abbcd321"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https://m.edsoo.ru/abbcd321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7CD1E8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886DDF9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40527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Арифметические операции в позиционных системах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D3B2D0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F147C9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10887B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4192FB1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D4973C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"https://m.edsoo.ru/de2c5353"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https://m.edsoo.ru/de2c5353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6E41DA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719B8B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3DAC8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Представление целых и вещественных чисел в памяти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B7C4E5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D65441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2EC485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1FC4390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94A8DA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"https://m.edsoo.ru/b2010e6e"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https://m.edsoo.ru/b2010e6e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76CCF2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E52B61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17C02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Кодирование текстов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EF5994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803264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C22A4C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BE90324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79EE31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"https://m.edsoo.ru/8f8cd2cb"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https://m.edsoo.ru/8f8cd2cb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7504F1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452AFC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B7BCC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Кодирование изображений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DB0709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6018DE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B811E8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434EDC2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754736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"https://m.edsoo.ru/5dd23ae4"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https://m.edsoo.ru/5dd23ae4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502F96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AFC1B3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C3BDCD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Кодирование звука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BED790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8A783E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01A355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EDEDED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E77A7C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"https://m.edsoo.ru/a8b48364"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https://m.edsoo.ru/a8b48364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119AA0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1AB5DBA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BD764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Высказывания. Логические операции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5BA765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D599FA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00B638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4D3FAC2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D783D4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"https://m.edsoo.ru/61d9006a"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https://m.edsoo.ru/61d9006a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18687C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ED13AB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53C97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Логические выражения. Таблицы истинности логических выражений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BFD975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88A4DD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72D6A1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85CF575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4167C7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"https://m.edsoo.ru/4c662a0d"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https://m.edsoo.ru/4c662a0d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553CEF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D656E6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A8810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Логические операции и операции над множествами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7382566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F51C52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0E7264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63FEFA8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949173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"https://m.edsoo.ru/ad7328fc"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https://m.edsoo.ru/ad7328fc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2D4401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C130003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43E5C8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Законы алгебры логики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3460B2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2D0656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06DF5F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D099768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09CB70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"https://m.edsoo.ru/4fad160e"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https://m.edsoo.ru/4fad160e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5CDED6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B71ECD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44123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Решение простейших логических уравнений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B8D834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DB76C5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A1AEBD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22FA7A8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5C588B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"https://m.edsoo.ru/bb9d8b7f"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https://m.edsoo.ru/bb9d8b7f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5FBFD0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DA0E32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B22C5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AB84026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687C85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8D6CEB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F27126F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800EE9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"https://m.edsoo.ru/f1593521"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https://m.edsoo.ru/f1593521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7F3D3E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D5E663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40DBE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Логические элементы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C8EDAF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E488B5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C68C52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A66A6A7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1F6C3B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"https://m.edsoo.ru/46ba058b"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https://m.edsoo.ru/46ba058b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037DE4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9F7E24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501A0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Контрольная работа по теме "Теоретические основы информатики"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0BDFF2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19CCCD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223A13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5DBFB82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E09614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"https://m.edsoo.ru/5fad1b53"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https://m.edsoo.ru/5fad1b53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153458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63016D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0BA65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Текстовый процессор и его базовые возможности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43CD6F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BF9C84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D36753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811FF65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C2AB7C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"https://m.edsoo.ru/aa862c53"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https://m.edsoo.ru/aa862c53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6DCA43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BE5F32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F3F32B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Коллективная работа с документом. Правила оформления реферата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8CC7F0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69A20D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5626EB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E59DFC7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579033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"https://m.edsoo.ru/aaba738c"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https://m.edsoo.ru/aaba738c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7D6EB5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FC82D3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266D9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Растровая графика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63F01F6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93C90F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82A13E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143974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85E065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"https://m.edsoo.ru/b0ececed"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https://m.edsoo.ru/b0ececed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3A5E2D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17C56E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4DABD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Векторная графика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19CB47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490724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84A765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4358F68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D73C8B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"https://m.edsoo.ru/c686f9bb"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https://m.edsoo.ru/c686f9bb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320B0B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048CA3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85A9E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Создание и преобразование аудиовизуальных объектов. Компьютерные презентации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95785B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2D892B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143922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692EAC2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FA1EDD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"https://m.edsoo.ru/45633de5"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https://m.edsoo.ru/45633de5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5F462F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158254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84284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Принципы построения и редактирования трёхмерных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956762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40E28E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929E74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F1EED13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BF21F8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"https://m.edsoo.ru/d7253a6a"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https://m.edsoo.ru/d7253a6a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472A69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30C3BD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5F97C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EAF3FF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1A5A9D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C6BBAD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08913E3"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6A9342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"https://m.edsoo.ru/acc1db62"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https://m.edsoo.ru/acc1db62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0D936C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AB95E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9201D6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B31DAB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DBD361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7C74F52">
            <w:pPr>
              <w:jc w:val="left"/>
            </w:pPr>
          </w:p>
        </w:tc>
      </w:tr>
    </w:tbl>
    <w:p w14:paraId="4406501D">
      <w:pPr>
        <w:sectPr>
          <w:pgSz w:w="16383" w:h="11906" w:orient="landscape"/>
          <w:cols w:space="720" w:num="1"/>
        </w:sectPr>
      </w:pPr>
    </w:p>
    <w:p w14:paraId="67C9806C">
      <w:pPr>
        <w:spacing w:before="0" w:after="0"/>
        <w:ind w:left="120"/>
        <w:jc w:val="left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11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4311"/>
        <w:gridCol w:w="1153"/>
        <w:gridCol w:w="1319"/>
        <w:gridCol w:w="1401"/>
        <w:gridCol w:w="995"/>
        <w:gridCol w:w="2883"/>
      </w:tblGrid>
      <w:tr w14:paraId="72B54A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rPr>
          <w:trHeight w:val="144" w:hRule="atLeast"/>
          <w:tblCellSpacing w:w="0" w:type="dxa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DE10A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</w:p>
          <w:p w14:paraId="5719FD04"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E6162C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Тема урока </w:t>
            </w:r>
          </w:p>
          <w:p w14:paraId="2FCA2ED6"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14DE25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F4AE0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Дата изучения </w:t>
            </w:r>
          </w:p>
          <w:p w14:paraId="4CF25D8F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E8839E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86D0626">
            <w:pPr>
              <w:spacing w:before="0" w:after="0"/>
              <w:ind w:left="135"/>
              <w:jc w:val="left"/>
            </w:pPr>
          </w:p>
        </w:tc>
      </w:tr>
      <w:tr w14:paraId="15AC51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A0E14FA"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EC5CE3E">
            <w:pPr>
              <w:jc w:val="left"/>
            </w:pP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B874F2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</w:p>
          <w:p w14:paraId="2E4DA494">
            <w:pPr>
              <w:spacing w:before="0" w:after="0"/>
              <w:ind w:left="135"/>
              <w:jc w:val="left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036C79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6C485E23">
            <w:pPr>
              <w:spacing w:before="0" w:after="0"/>
              <w:ind w:left="135"/>
              <w:jc w:val="left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D172BA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0E66C9BD"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845C21E"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F457E38">
            <w:pPr>
              <w:jc w:val="left"/>
            </w:pPr>
          </w:p>
        </w:tc>
      </w:tr>
      <w:tr w14:paraId="77503E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EFED05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5B4C4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E236BF6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D36BA2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CE65B7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E3F3155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68AD42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"https://m.edsoo.ru/04ed7e2d"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https://m.edsoo.ru/04ed7e2d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161750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A08689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BA0A1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Веб-сайт. Веб-страница. Взаимодействие браузера с веб-сервером. Динамические страницы. Разработка интернет-приложений (сайтов). Сетевое хранение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60D2BB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2152F4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2DCF10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3672999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00F5F4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"https://m.edsoo.ru/189f67e7"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https://m.edsoo.ru/189f67e7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463547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759EFA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1E649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Виды деятельности в сети Интернет. Сервисы Интернета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46ECC6B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8C744E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D4F503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8B67188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DF11D5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"https://m.edsoo.ru/f51ef401"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https://m.edsoo.ru/f51ef401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419CB3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1B5F52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A06E0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Сетевой этикет. Проблема подлинности полученной информации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74E2BC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6C39C8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BF255A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DDFF31C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0EB25A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"https://m.edsoo.ru/b0e87321"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https://m.edsoo.ru/b0e87321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"https://m.edsoo.ru/50da30fb"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https://m.edsoo.ru/50da30fb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"https://m.edsoo.ru/5248229e"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https://m.edsoo.ru/5248229e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6CC264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07912C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2E020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Государственные электронные сервисы и услуги. Открытые образовательные ресурсы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386CB1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693D85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885380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C2751AE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71BBCB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"https://m.edsoo.ru/1658594e"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https://m.edsoo.ru/1658594e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3913EF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AEF020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4598A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Техногенные и экономические угрозы, связанные с использованием ИКТ. Защита информации и информационная безопасность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492F86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D5F8C9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E93619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4C68C44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7C3415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"https://m.edsoo.ru/68ac9784"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https://m.edsoo.ru/68ac9784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510439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48BE7E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4F2E9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Вредоносное программное обеспечение и способы борьбы с ним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1EB2BE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F82534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BC7712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5CE0A3E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E12272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"https://m.edsoo.ru/039e1c9b"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https://m.edsoo.ru/039e1c9b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51B322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FB1B2A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D726F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147F23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704B2B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95D9F7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80150E2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72E542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"https://m.edsoo.ru/7981dba5"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https://m.edsoo.ru/7981dba5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6041FC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D9D7C03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2E914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5B35C9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76757F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9C52CC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6AAE6A1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739A16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"https://m.edsoo.ru/abbcd321"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https://m.edsoo.ru/abbcd321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75E65F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462F7B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4E89A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4DFC76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5CECF4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8A0F57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4E8C859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96FA29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"https://m.edsoo.ru/079bc8f8"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https://m.edsoo.ru/079bc8f8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129A9F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BF0D6A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02901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Деревья. Дискретные игры двух игроков с полной информацией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7FC77E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A93A21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2DFF2B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DFC92E0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ABFC96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"https://m.edsoo.ru/68a2d279"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https://m.edsoo.ru/68a2d279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5BC4F1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8888CB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96930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ED98DF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05947A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6656DA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FED8A6A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A815E8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"https://m.edsoo.ru/82cb0c49"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https://m.edsoo.ru/82cb0c49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143CDE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906C5B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561D5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Контрольная работа по теме "Информационное моделирование"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F0A00A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BA6F836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CAF9A1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0B7A897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A8E967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"https://m.edsoo.ru/4b24ce20"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https://m.edsoo.ru/4b24ce20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389C1D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3C8224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7F376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Анализ алгоритмов. Этапы решения задач на компьютере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6DFD52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23B83D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93CA93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33FA609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AB57C6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"https://m.edsoo.ru/c1535090"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https://m.edsoo.ru/c1535090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4D1837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533BA6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3642F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Язык программирования. Основные конструкции языка программирования. Типы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4B2837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01D5BA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9681C8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DD17BC9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7F7A9A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"https://m.edsoo.ru/3012411"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https://m.edsoo.ru/3012411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56AED2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4B9097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C6AC7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Ветвления. Составные условия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61A654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90A6B6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ED5585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C2F720C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A9DD10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"https://m.edsoo.ru/e1b7db2d"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https://m.edsoo.ru/e1b7db2d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20A125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9A0288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FB0F2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Циклы с условием. Циклы по переменной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C2A5C0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FF2908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C748AC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DB8F38A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67B75A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"https://m.edsoo.ru/10ab9353"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https://m.edsoo.ru/10ab9353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73F053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ADA349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E7102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A4C71B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31AAB4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9CB602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2CC1322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15B04F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"https://m.edsoo.ru/5d4f7ac9"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https://m.edsoo.ru/5d4f7ac9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2DDD78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98A833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4DD4E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FAD458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EB2B60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23F252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33F7BBD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D4B24A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"https://m.edsoo.ru/72a11b12"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https://m.edsoo.ru/72a11b12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771447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4A4457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DB5CE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07C45C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FD25CF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EB8FA4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7A6DAE2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795901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"https://m.edsoo.ru/2d234361"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https://m.edsoo.ru/2d234361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63EDD1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50723C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A3875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Табличные величины (массивы)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689D1D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901FCC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8129BE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A5C0224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CA73DB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"https://m.edsoo.ru/b37f7ca0"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https://m.edsoo.ru/b37f7ca0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430622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54FB2C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390BC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Сортировка одномерного массива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40B3F9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13E6FC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60E84C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0223058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4D758F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"https://m.edsoo.ru/660ff291"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https://m.edsoo.ru/660ff291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7F9CF5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93EB89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B9449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Подпрограммы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67A9FC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C6EAE1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97DB6D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94185AE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FDF6E2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"https://m.edsoo.ru/3bb7214a"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https://m.edsoo.ru/3bb7214a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41FEEB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58CE10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33946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92C772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BE29A3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CEB4F2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650AD1C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B8FDF3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"https://m.edsoo.ru/2ff5fd90"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https://m.edsoo.ru/2ff5fd90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77383E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D306B7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141B5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Анализ данных. Основные задачи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591946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BDC178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51F96D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7C81CC1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A2539F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"https://m.edsoo.ru/096dddd8"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https://m.edsoo.ru/096dddd8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78B9B0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7566E2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B44FC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Последовательность решения задач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7B340D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76719E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46DB62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7350FAC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E6DB3D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Библиотека ЦОК </w:t>
            </w:r>
            <w:r>
              <w:fldChar w:fldCharType="begin"/>
            </w:r>
            <w:r>
              <w:instrText xml:space="preserve"> HYPERLINK "https://m.edsoo.ru/e0e7ee3b"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https://m.edsoo.ru/e0e7ee3b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250372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B4B56C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7DA17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Анализ данных с помощью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D5B6D6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0D9CD5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A5C758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337F1BF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9593B2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"https://m.edsoo.ru/e0aaf73a"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https://m.edsoo.ru/e0aaf73a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"https://m.edsoo.ru/24865de3"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https://m.edsoo.ru/24865de3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"https://m.edsoo.ru/b808dfd9"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https://m.edsoo.ru/b808dfd9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32EBD9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9984DD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4F54F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Компьютерно-математические модели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3752566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185B9C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4DC622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F14D468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58C4C5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"https://m.edsoo.ru/2e62e4a7"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https://m.edsoo.ru/2e62e4a7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443084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0B1E48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EF3B2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Работа с готовой компьютерной моделью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FF15D6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DC80E8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52AC37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EA37A27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2C134D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"https://m.edsoo.ru/2ac0c441"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https://m.edsoo.ru/2ac0c441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6D3840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CB7D77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DBB27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Численное решение уравнений с помощью подбора параметра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C3403D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479501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3B20CF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775B94C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E36D11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"https://m.edsoo.ru/c5699db9"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https://m.edsoo.ru/c5699db9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534DE6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62BB47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2D936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Табличные (реляционные) базы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C2506D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730F27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514D4D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B290757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95CAB1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"https://m.edsoo.ru/87468fbd"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https://m.edsoo.ru/87468fbd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257C99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652A46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2AE7E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Работа с готовой базой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0A9E57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7E91D9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583988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15AC13F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B18B1D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"https://m.edsoo.ru/487808d8"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https://m.edsoo.ru/487808d8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34026E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C2CEFB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3B9DF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35943C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5421D5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5909B7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CC12CB6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149EC9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"https://m.edsoo.ru/9c62b830"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https://m.edsoo.ru/9c62b830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4C251A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AABEEF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B7456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Перспективы развития компьютерных интеллектуальных систем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33E275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BB1701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FFC9D4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AE5443C"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FEC534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"https://m.edsoo.ru/5225af37"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https://m.edsoo.ru/5225af37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 w14:paraId="241E2A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01E1E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C23D22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D6F55E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9D2125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02735C">
            <w:pPr>
              <w:jc w:val="left"/>
            </w:pPr>
          </w:p>
        </w:tc>
      </w:tr>
    </w:tbl>
    <w:p w14:paraId="6CD94135">
      <w:pPr>
        <w:sectPr>
          <w:pgSz w:w="16383" w:h="11906" w:orient="landscape"/>
          <w:cols w:space="720" w:num="1"/>
        </w:sectPr>
      </w:pPr>
    </w:p>
    <w:p w14:paraId="66841376">
      <w:pPr>
        <w:sectPr>
          <w:pgSz w:w="16383" w:h="11906" w:orient="landscape"/>
          <w:cols w:space="720" w:num="1"/>
        </w:sectPr>
      </w:pPr>
      <w:bookmarkStart w:id="16" w:name="block-54781292"/>
    </w:p>
    <w:bookmarkEnd w:id="15"/>
    <w:bookmarkEnd w:id="16"/>
    <w:p w14:paraId="35BD317D">
      <w:pPr>
        <w:spacing w:before="199" w:after="199"/>
        <w:ind w:left="120"/>
        <w:jc w:val="left"/>
      </w:pPr>
      <w:bookmarkStart w:id="17" w:name="block-54781297"/>
      <w:r>
        <w:rPr>
          <w:rFonts w:ascii="Times New Roman" w:hAnsi="Times New Roman"/>
          <w:b/>
          <w:i w:val="0"/>
          <w:color w:val="000000"/>
          <w:sz w:val="28"/>
        </w:rPr>
        <w:t>ПРОВЕРЯЕМЫЕ ТРЕБОВАНИЯ К РЕЗУЛЬТАТАМ ОСВОЕНИЯ ОСНОВНОЙ ОБРАЗОВАТЕЛЬНОЙ ПРОГРАММЫ</w:t>
      </w:r>
    </w:p>
    <w:p w14:paraId="2624D40E"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10 КЛАСС </w:t>
      </w:r>
    </w:p>
    <w:p w14:paraId="75F754AB">
      <w:pPr>
        <w:spacing w:before="0" w:after="0"/>
        <w:ind w:left="120"/>
        <w:jc w:val="left"/>
      </w:pP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7163"/>
      </w:tblGrid>
      <w:tr w14:paraId="3EB991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62A04D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1E78D70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14:paraId="5537A9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0128D5C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79B78166">
            <w:pPr>
              <w:spacing w:before="0" w:after="0" w:line="336" w:lineRule="auto"/>
              <w:ind w:left="228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###Par###По теме «Цифровая грамотность»</w:t>
            </w:r>
          </w:p>
        </w:tc>
      </w:tr>
      <w:tr w14:paraId="0D5CA3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C005358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050C58A8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 владение методами поиска информации в сети Интернет; умение критически оценивать информацию, полученную из сети Интернет</w:t>
            </w:r>
          </w:p>
        </w:tc>
      </w:tr>
      <w:tr w14:paraId="1A284E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16830A7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47897783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###Par###Умение характеризовать большие данные, приводить примеры источников их получения и направления использования</w:t>
            </w:r>
          </w:p>
        </w:tc>
      </w:tr>
      <w:tr w14:paraId="787AD2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589B915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5ED0EF57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###Par###Понимание основных принципов устройства и функционирования современных стационарных и мобильных компьютеров; тенденций развития компьютерных технологий; владение навыками работы с операционными системами и основными видами программного обеспечения для решения учебных задач по выбранной специализации</w:t>
            </w:r>
          </w:p>
        </w:tc>
      </w:tr>
      <w:tr w14:paraId="71DF68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4F40683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6B91FA7F">
            <w:pPr>
              <w:spacing w:before="0" w:after="0" w:line="312" w:lineRule="auto"/>
              <w:ind w:left="228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###Par###По теме «Теоретические основы информатики»</w:t>
            </w:r>
          </w:p>
        </w:tc>
      </w:tr>
      <w:tr w14:paraId="6D0155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59A0045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0FFA8692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###Par###Понимание основных принципов дискретизации различных видов информации; умение определять информационный объём текстовых, графических и звуковых данных при заданных параметрах дискретизации</w:t>
            </w:r>
          </w:p>
        </w:tc>
      </w:tr>
      <w:tr w14:paraId="2C5BCE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3C2B923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48230F3A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###Par###Умение строить неравномерные коды, допускающие однозначное декодирование сообщений (префиксные коды); использовать простейшие коды, которые позволяют обнаруживать и исправлять ошибки при передаче данных</w:t>
            </w:r>
          </w:p>
        </w:tc>
      </w:tr>
      <w:tr w14:paraId="010E23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2FB8728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3EFAD281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###Par###Владение теоретическим аппаратом, позволяющим осуществлять представление заданного натурального числа в различных системах счисления</w:t>
            </w:r>
          </w:p>
        </w:tc>
      </w:tr>
      <w:tr w14:paraId="457A2E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8FC4BC2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2.4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45BA9D75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###Par###Владение теоретическим аппаратом, позволяющим выполнять преобразования логических выражений, используя законы алгебры логики</w:t>
            </w:r>
          </w:p>
        </w:tc>
      </w:tr>
      <w:tr w14:paraId="0CF17E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86F14A2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10C80736">
            <w:pPr>
              <w:spacing w:before="0" w:after="0" w:line="312" w:lineRule="auto"/>
              <w:ind w:left="228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###Par###По теме «Информационные технологии»</w:t>
            </w:r>
          </w:p>
        </w:tc>
      </w:tr>
      <w:tr w14:paraId="1ACB61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4ACF928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59813E55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</w:t>
            </w:r>
          </w:p>
        </w:tc>
      </w:tr>
      <w:tr w14:paraId="058628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73E459C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6BC13167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###Par###Умение использовать табличные (реляционные) базы данных, в частности, составлять запросы в базах данных (в том числе вычисляемые запросы), выполнять сортировку и поиск записей в базе данных; наполнять разработанную базу данных</w:t>
            </w:r>
          </w:p>
        </w:tc>
      </w:tr>
      <w:tr w14:paraId="6DF2A1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8EC7FBC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04C1EF9C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</w:t>
            </w:r>
          </w:p>
        </w:tc>
      </w:tr>
    </w:tbl>
    <w:p w14:paraId="140B4CB5">
      <w:pPr>
        <w:spacing w:before="0" w:after="0"/>
        <w:ind w:left="120"/>
        <w:jc w:val="left"/>
      </w:pPr>
    </w:p>
    <w:p w14:paraId="6A13460F"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0"/>
          <w:color w:val="333333"/>
          <w:sz w:val="28"/>
        </w:rPr>
        <w:t>11 КЛАСС</w:t>
      </w:r>
    </w:p>
    <w:p w14:paraId="4E50553A">
      <w:pPr>
        <w:spacing w:before="0" w:after="0"/>
        <w:ind w:left="120"/>
        <w:jc w:val="left"/>
      </w:pPr>
    </w:p>
    <w:tbl>
      <w:tblPr>
        <w:tblStyle w:val="7"/>
        <w:tblW w:w="0" w:type="auto"/>
        <w:tblCellSpacing w:w="0" w:type="dxa"/>
        <w:tblInd w:w="144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985"/>
      </w:tblGrid>
      <w:tr w14:paraId="4B1F86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2F76981">
            <w:pPr>
              <w:spacing w:before="0" w:after="0"/>
              <w:ind w:left="243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6A5D3193">
            <w:pPr>
              <w:spacing w:before="0" w:after="0"/>
              <w:ind w:left="243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14:paraId="01960E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E38723D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0AA90012">
            <w:pPr>
              <w:spacing w:before="0" w:after="0" w:line="312" w:lineRule="auto"/>
              <w:ind w:left="336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###Par###По теме «Цифровая грамотность»</w:t>
            </w:r>
          </w:p>
        </w:tc>
      </w:tr>
      <w:tr w14:paraId="378B24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960CCB0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324A5588">
            <w:pPr>
              <w:shd w:val="clear" w:fill="FFFFFF"/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###Par###Наличие представлений о компьютерных сетях и их роли в современном мире; об общих принципах разработки и функционирования интернет-приложений</w:t>
            </w:r>
          </w:p>
        </w:tc>
      </w:tr>
      <w:tr w14:paraId="163892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14116AF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5D01AF6E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###Par###Умение организовывать личное информационное пространство с использованием различных средств цифровых технологий; понимание возможностей цифровых сервисов государственных услуг, цифровых образовательных сервисов; понимание возможностей и ограничений технологий искусственного интеллекта в различных областях; наличие представлений об использовании информационных технологий в различных профессиональных сферах</w:t>
            </w:r>
          </w:p>
        </w:tc>
      </w:tr>
      <w:tr w14:paraId="433E7E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E215AB0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3E3F6A2D">
            <w:pPr>
              <w:spacing w:before="0" w:after="0" w:line="312" w:lineRule="auto"/>
              <w:ind w:left="336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###Par###По теме «Теоретические основы информатики»</w:t>
            </w:r>
          </w:p>
        </w:tc>
      </w:tr>
      <w:tr w14:paraId="7EB04E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A8FA88C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5BF36D29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</w:t>
            </w:r>
          </w:p>
        </w:tc>
      </w:tr>
      <w:tr w14:paraId="454EE3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3C82C7C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5A287AEC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###Par###По теме «Алгоритмы и программирование»</w:t>
            </w:r>
          </w:p>
        </w:tc>
      </w:tr>
      <w:tr w14:paraId="494098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EDEFA77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3821F9E6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Python, Java, С++, С#); умение анализировать алгоритмы с использованием таблиц трассировки; определять без использования компьютера результаты выполнения несложных программ, включающих циклы, ветвления и подпрограммы, при заданных исходных данных</w:t>
            </w:r>
          </w:p>
        </w:tc>
      </w:tr>
      <w:tr w14:paraId="78F848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8870C32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5CEEA11E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###Par###Умение модифицировать готовые программы для решения новых задач, использовать их в своих программах в качестве подпрограмм (процедур, функций)</w:t>
            </w:r>
          </w:p>
        </w:tc>
      </w:tr>
      <w:tr w14:paraId="0F27E6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69A41A6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095889AC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###Par###Умение реализовать этапы решения задач на компьютере; умение реализовывать на выбранном для изучения языке программирования высокого уровня (Паскаль, Python, Java, С++, С#) типовые алгоритмы обработки чисел, числовых последовательностей и массивов: представление числа в виде набора простых сомножителей; нахождение максимальной (минимальной) цифры натурального числа, записанного в системе счисления с основанием, не превышающим 10; вычисление обобщённых характеристик элементов массива или числовой последовательности (суммы, произведения среднего арифметического, минимального и максимального элементов, количества элементов, удовлетворяющих заданному условию); сортировку элементов массива</w:t>
            </w:r>
          </w:p>
        </w:tc>
      </w:tr>
      <w:tr w14:paraId="2426DF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1FC9B98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542CEE16">
            <w:pPr>
              <w:spacing w:before="0" w:after="0" w:line="312" w:lineRule="auto"/>
              <w:ind w:left="336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###Par###По теме «Информационные технологии»</w:t>
            </w:r>
          </w:p>
        </w:tc>
      </w:tr>
      <w:tr w14:paraId="5FF252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0467F10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1A89B788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моделирования; оценивать адекватность модели моделируемому объекту или процессу; представлять результаты моделирования в наглядном виде</w:t>
            </w:r>
          </w:p>
        </w:tc>
      </w:tr>
    </w:tbl>
    <w:p w14:paraId="00185C52">
      <w:pPr>
        <w:spacing w:before="0" w:after="0"/>
        <w:ind w:left="120"/>
        <w:jc w:val="left"/>
      </w:pPr>
    </w:p>
    <w:p w14:paraId="6DDE9B2E">
      <w:pPr>
        <w:sectPr>
          <w:pgSz w:w="11906" w:h="16383"/>
          <w:cols w:space="720" w:num="1"/>
        </w:sectPr>
      </w:pPr>
      <w:bookmarkStart w:id="18" w:name="block-54781297"/>
    </w:p>
    <w:bookmarkEnd w:id="17"/>
    <w:bookmarkEnd w:id="18"/>
    <w:p w14:paraId="7F6B937C">
      <w:pPr>
        <w:spacing w:before="199" w:after="199"/>
        <w:ind w:left="120"/>
        <w:jc w:val="left"/>
      </w:pPr>
      <w:bookmarkStart w:id="19" w:name="block-54781298"/>
      <w:r>
        <w:rPr>
          <w:rFonts w:ascii="Times New Roman" w:hAnsi="Times New Roman"/>
          <w:b/>
          <w:i w:val="0"/>
          <w:color w:val="000000"/>
          <w:sz w:val="28"/>
        </w:rPr>
        <w:t>ПРОВЕРЯЕМЫЕ ЭЛЕМЕНТЫ СОДЕРЖАНИЯ</w:t>
      </w:r>
    </w:p>
    <w:p w14:paraId="4BE7D8CB">
      <w:pPr>
        <w:spacing w:before="199" w:after="199"/>
        <w:ind w:left="120"/>
        <w:jc w:val="left"/>
      </w:pPr>
    </w:p>
    <w:p w14:paraId="6FBBB767"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0"/>
          <w:color w:val="000000"/>
          <w:sz w:val="28"/>
        </w:rPr>
        <w:t>10 КЛАСС</w:t>
      </w:r>
    </w:p>
    <w:p w14:paraId="47D49BEE">
      <w:pPr>
        <w:spacing w:before="0" w:after="0"/>
        <w:ind w:left="120"/>
        <w:jc w:val="left"/>
      </w:pPr>
    </w:p>
    <w:tbl>
      <w:tblPr>
        <w:tblStyle w:val="7"/>
        <w:tblW w:w="0" w:type="auto"/>
        <w:tblCellSpacing w:w="0" w:type="dxa"/>
        <w:tblInd w:w="144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7365"/>
      </w:tblGrid>
      <w:tr w14:paraId="276640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8E1C639">
            <w:pPr>
              <w:spacing w:before="0" w:after="0"/>
              <w:ind w:left="243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 Код 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22FDA4F6">
            <w:pPr>
              <w:spacing w:before="0" w:after="0"/>
              <w:ind w:left="243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14:paraId="22F220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8B5E34B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6F64D8AE">
            <w:pPr>
              <w:spacing w:before="0" w:after="0" w:line="312" w:lineRule="auto"/>
              <w:ind w:left="336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###Par###Цифровая грамотность</w:t>
            </w:r>
          </w:p>
        </w:tc>
      </w:tr>
      <w:tr w14:paraId="608A73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9510637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4C92E9D5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###Par###Принципы работы компьютера. Персональный компьютер. Выбор конфигурации компьютера в зависимости от решаемых задач</w:t>
            </w:r>
          </w:p>
        </w:tc>
      </w:tr>
      <w:tr w14:paraId="78CB8F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5887472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020F9DE5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</w:t>
            </w:r>
          </w:p>
        </w:tc>
      </w:tr>
      <w:tr w14:paraId="392248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DE76961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712A86A2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</w:t>
            </w:r>
          </w:p>
        </w:tc>
      </w:tr>
      <w:tr w14:paraId="7E3592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99EAD51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35C0D088">
            <w:pPr>
              <w:spacing w:before="0" w:after="0" w:line="312" w:lineRule="auto"/>
              <w:ind w:left="336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###Par###Теоретические основы информатики</w:t>
            </w:r>
          </w:p>
        </w:tc>
      </w:tr>
      <w:tr w14:paraId="159F59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2A2AB88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78D8E640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###Par###Информация, данные и знания. Универсальность дискретного представления информации. Двоичное кодирование</w:t>
            </w:r>
          </w:p>
        </w:tc>
      </w:tr>
      <w:tr w14:paraId="5E3ED9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5A506AB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103A20E4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###Par###Равномерные и неравномерные коды. Условие Фано</w:t>
            </w:r>
          </w:p>
        </w:tc>
      </w:tr>
      <w:tr w14:paraId="1EA353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010A07A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19790693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</w:t>
            </w:r>
          </w:p>
        </w:tc>
      </w:tr>
      <w:tr w14:paraId="088ED3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219C173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2.4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647B4EBD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</w:t>
            </w:r>
          </w:p>
        </w:tc>
      </w:tr>
      <w:tr w14:paraId="2B10B0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2967A5A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2.5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66E40531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###Par###Системы. Компоненты системы и их взаимодействие. Системы управления. Управление как информационный процесс. Обратная связь</w:t>
            </w:r>
          </w:p>
        </w:tc>
      </w:tr>
      <w:tr w14:paraId="2F6FDD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BE54515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2.6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5D55163D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P-ичной системы счисления в десятичную. Алгоритм перевода конечной P-ичной дроби в десятичную. Алгоритм перевода целого числа из десятичной системы счисления в P-ичную.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</w:t>
            </w:r>
          </w:p>
        </w:tc>
      </w:tr>
      <w:tr w14:paraId="526C47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0097D05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2.7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4BAA6AC2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###Par###Представление целых и вещественных чисел в памяти компьютера</w:t>
            </w:r>
          </w:p>
        </w:tc>
      </w:tr>
      <w:tr w14:paraId="67FDE7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360F2AC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2.8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13CEB6BD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###Par###Кодирование текстов. Кодировка ASCII. Однобайтные кодировки. Стандарт UNICODE. Кодировка UTF-8. Определение информационного объёма текстовых сообщений</w:t>
            </w:r>
          </w:p>
        </w:tc>
      </w:tr>
      <w:tr w14:paraId="1BB8C0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3F07FAE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2.9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736B63AA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###Par###Кодирование изображений. Оценка информационного объёма растрового графического изображения при заданном разрешении и глубине кодирования цвета. Кодирование звука. Оценка информационного объёма звуковых данных при заданных частоте дискретизации и разрядности кодирования</w:t>
            </w:r>
          </w:p>
        </w:tc>
      </w:tr>
      <w:tr w14:paraId="43AF64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79F82CB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2.10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62F35706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 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</w:t>
            </w:r>
          </w:p>
        </w:tc>
      </w:tr>
      <w:tr w14:paraId="19D1AC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32C01F6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200B010F">
            <w:pPr>
              <w:spacing w:before="0" w:after="0" w:line="312" w:lineRule="auto"/>
              <w:ind w:left="336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###Par###Информационные технологии</w:t>
            </w:r>
          </w:p>
        </w:tc>
      </w:tr>
      <w:tr w14:paraId="6F5776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AAEBE16">
            <w:pPr>
              <w:spacing w:before="0" w:after="0" w:line="312" w:lineRule="auto"/>
              <w:ind w:left="336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05E1D338">
            <w:pPr>
              <w:spacing w:before="0" w:after="0" w:line="312" w:lineRule="auto"/>
              <w:ind w:left="336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</w:t>
            </w:r>
          </w:p>
        </w:tc>
      </w:tr>
    </w:tbl>
    <w:p w14:paraId="3344924D">
      <w:pPr>
        <w:spacing w:before="0" w:after="0"/>
        <w:ind w:left="120"/>
        <w:jc w:val="left"/>
      </w:pPr>
    </w:p>
    <w:p w14:paraId="4A39C087"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0"/>
          <w:color w:val="000000"/>
          <w:sz w:val="28"/>
        </w:rPr>
        <w:t>11 КЛАСС</w:t>
      </w:r>
    </w:p>
    <w:p w14:paraId="6F8EEDC7">
      <w:pPr>
        <w:spacing w:before="0" w:after="0"/>
        <w:ind w:left="120"/>
        <w:jc w:val="left"/>
      </w:pP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7636"/>
      </w:tblGrid>
      <w:tr w14:paraId="3E003A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32591C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 Код 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DF54F7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14:paraId="3A75F3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BD7A2EB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BDFEE24">
            <w:pPr>
              <w:spacing w:before="0" w:after="0" w:line="312" w:lineRule="auto"/>
              <w:ind w:left="228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###Par###Цифровая грамотность</w:t>
            </w:r>
          </w:p>
        </w:tc>
      </w:tr>
      <w:tr w14:paraId="040D0EE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2E9628B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64E6AFD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0"/>
                <w:i w:val="0"/>
                <w:color w:val="000000"/>
                <w:spacing w:val="-2"/>
                <w:sz w:val="24"/>
              </w:rPr>
      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</w:t>
            </w:r>
          </w:p>
        </w:tc>
      </w:tr>
      <w:tr w14:paraId="77E70C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4DC85B4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7B21DBE">
            <w:pPr>
              <w:spacing w:before="0" w:after="0" w:line="312" w:lineRule="auto"/>
              <w:ind w:left="228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###Par###Теоретические основы информатики</w:t>
            </w:r>
          </w:p>
        </w:tc>
      </w:tr>
      <w:tr w14:paraId="4173B9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80877E7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EA44183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###Par###Модели и моделирование. Цели моделирования. Соответствие модели моделируемому объекту или процессу. Формализация прикладных задач. Представление результатов моделирования в виде, удобном для восприятия человеком. Графическое представление данных (схемы, таблицы, графики)</w:t>
            </w:r>
          </w:p>
        </w:tc>
      </w:tr>
      <w:tr w14:paraId="58B856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6334DED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9CBA51D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</w:t>
            </w:r>
          </w:p>
        </w:tc>
      </w:tr>
      <w:tr w14:paraId="2D1696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CDA99CB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ED2C511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Использование графов и деревьев при описании объектов и процессов окружающего мира</w:t>
            </w:r>
          </w:p>
        </w:tc>
      </w:tr>
      <w:tr w14:paraId="2D6823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909A91E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C9CD1AB">
            <w:pPr>
              <w:spacing w:before="0" w:after="0" w:line="312" w:lineRule="auto"/>
              <w:ind w:left="228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###Par###Алгоритмы и программирование</w:t>
            </w:r>
          </w:p>
        </w:tc>
      </w:tr>
      <w:tr w14:paraId="1702FC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E262C13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21EAF40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</w:t>
            </w:r>
          </w:p>
        </w:tc>
      </w:tr>
      <w:tr w14:paraId="26C1FA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C3A3A71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AAD029B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###Par###Этапы решения задач на компьютере. Язык программирования (Паскаль, Python, Java, C++, C#).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</w:t>
            </w:r>
          </w:p>
        </w:tc>
      </w:tr>
      <w:tr w14:paraId="569B79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9760FD0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C2EFBA1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</w:t>
            </w:r>
          </w:p>
        </w:tc>
      </w:tr>
      <w:tr w14:paraId="3AE526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9780A35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808954A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###Par###Обработка символьных данных. Встроенные функции языка программирования для обработки символьных строк</w:t>
            </w:r>
          </w:p>
        </w:tc>
      </w:tr>
      <w:tr w14:paraId="72CE60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A7DF560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C0718F4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 Сортировка одномерного массива. Простые методы сортировки (например, метод пузырька, метод выбора, сортировка вставками). Подпрограммы</w:t>
            </w:r>
          </w:p>
        </w:tc>
      </w:tr>
      <w:tr w14:paraId="734E70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7E31A94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78B4AC0">
            <w:pPr>
              <w:spacing w:before="0" w:after="0" w:line="312" w:lineRule="auto"/>
              <w:ind w:left="228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###Par###Информационные технологии</w:t>
            </w:r>
          </w:p>
        </w:tc>
      </w:tr>
      <w:tr w14:paraId="06015A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D766526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DBC264C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 (или) построение модели, преобразование данных, визуализация данных, интерпретация результатов</w:t>
            </w:r>
          </w:p>
        </w:tc>
      </w:tr>
      <w:tr w14:paraId="757CDF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4C38FAE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60244C1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###Par###Анализ данных с помощью электронных таблиц. Вычисление суммы, среднего арифметического, наибольшего и наименьшего значений диапазона</w:t>
            </w:r>
          </w:p>
        </w:tc>
      </w:tr>
      <w:tr w14:paraId="6B8398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D902946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A9349AB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</w:t>
            </w:r>
          </w:p>
        </w:tc>
      </w:tr>
      <w:tr w14:paraId="6594BD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D7F5C3E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C6E0BA5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###Par###Численное решение уравнений с помощью подбора параметра</w:t>
            </w:r>
          </w:p>
        </w:tc>
      </w:tr>
      <w:tr w14:paraId="7F1CF3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5D03FCE">
            <w:pPr>
              <w:spacing w:before="0" w:after="0" w:line="336" w:lineRule="auto"/>
              <w:ind w:left="228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09E6E56">
            <w:pPr>
              <w:spacing w:before="0" w:after="0" w:line="312" w:lineRule="auto"/>
              <w:ind w:left="228"/>
              <w:jc w:val="both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###Par###Табличные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 Многотабличные базы данных. Типы связей между таблицами. Запросы к многотабличным базам данных</w:t>
            </w:r>
          </w:p>
        </w:tc>
      </w:tr>
    </w:tbl>
    <w:p w14:paraId="0B8C3F27">
      <w:pPr>
        <w:sectPr>
          <w:pgSz w:w="11906" w:h="16383"/>
          <w:cols w:space="720" w:num="1"/>
        </w:sectPr>
      </w:pPr>
      <w:bookmarkStart w:id="20" w:name="block-54781298"/>
    </w:p>
    <w:bookmarkEnd w:id="19"/>
    <w:bookmarkEnd w:id="20"/>
    <w:p w14:paraId="33DAB69B">
      <w:pPr>
        <w:spacing w:before="0" w:after="0"/>
        <w:ind w:left="120"/>
        <w:jc w:val="left"/>
      </w:pPr>
      <w:bookmarkStart w:id="21" w:name="block-54781299"/>
      <w:r>
        <w:rPr>
          <w:rFonts w:ascii="Times New Roman" w:hAnsi="Times New Roman"/>
          <w:b/>
          <w:i w:val="0"/>
          <w:color w:val="000000"/>
          <w:sz w:val="28"/>
        </w:rPr>
        <w:t>УЧЕБНО-МЕТОДИЧЕСКОЕ ОБЕСПЕЧЕНИЕ ОБРАЗОВАТЕЛЬНОГО ПРОЦЕССА</w:t>
      </w:r>
    </w:p>
    <w:p w14:paraId="7164E5FE">
      <w:pPr>
        <w:spacing w:before="0" w:after="0" w:line="480" w:lineRule="auto"/>
        <w:ind w:left="120"/>
        <w:jc w:val="left"/>
      </w:pPr>
      <w:r>
        <w:rPr>
          <w:rFonts w:ascii="Times New Roman" w:hAnsi="Times New Roman"/>
          <w:b/>
          <w:i w:val="0"/>
          <w:color w:val="000000"/>
          <w:sz w:val="28"/>
        </w:rPr>
        <w:t>ОБЯЗАТЕЛЬНЫЕ УЧЕБНЫЕ МАТЕРИАЛЫ ДЛЯ УЧЕНИКА</w:t>
      </w:r>
    </w:p>
    <w:p w14:paraId="78EA4EC2">
      <w:pPr>
        <w:spacing w:before="0" w:after="0" w:line="480" w:lineRule="auto"/>
        <w:ind w:left="120"/>
        <w:jc w:val="left"/>
      </w:pPr>
    </w:p>
    <w:p w14:paraId="23C09AC3">
      <w:pPr>
        <w:spacing w:before="0" w:after="0" w:line="480" w:lineRule="auto"/>
        <w:ind w:left="120"/>
        <w:jc w:val="left"/>
      </w:pPr>
    </w:p>
    <w:p w14:paraId="4BF76811">
      <w:pPr>
        <w:spacing w:before="0" w:after="0"/>
        <w:ind w:left="120"/>
        <w:jc w:val="left"/>
      </w:pPr>
    </w:p>
    <w:p w14:paraId="3FAD219D">
      <w:pPr>
        <w:spacing w:before="0" w:after="0" w:line="480" w:lineRule="auto"/>
        <w:ind w:left="120"/>
        <w:jc w:val="left"/>
      </w:pPr>
      <w:r>
        <w:rPr>
          <w:rFonts w:ascii="Times New Roman" w:hAnsi="Times New Roman"/>
          <w:b/>
          <w:i w:val="0"/>
          <w:color w:val="000000"/>
          <w:sz w:val="28"/>
        </w:rPr>
        <w:t>МЕТОДИЧЕСКИЕ МАТЕРИАЛЫ ДЛЯ УЧИТЕЛЯ</w:t>
      </w:r>
    </w:p>
    <w:p w14:paraId="40E28D95">
      <w:pPr>
        <w:spacing w:before="0" w:after="0" w:line="480" w:lineRule="auto"/>
        <w:ind w:left="120"/>
        <w:jc w:val="left"/>
      </w:pPr>
    </w:p>
    <w:p w14:paraId="4FECE8C8">
      <w:pPr>
        <w:spacing w:before="0" w:after="0"/>
        <w:ind w:left="120"/>
        <w:jc w:val="left"/>
      </w:pPr>
    </w:p>
    <w:p w14:paraId="5BF653CA">
      <w:pPr>
        <w:spacing w:before="0" w:after="0" w:line="480" w:lineRule="auto"/>
        <w:ind w:left="120"/>
        <w:jc w:val="left"/>
      </w:pPr>
      <w:r>
        <w:rPr>
          <w:rFonts w:ascii="Times New Roman" w:hAnsi="Times New Roman"/>
          <w:b/>
          <w:i w:val="0"/>
          <w:color w:val="000000"/>
          <w:sz w:val="28"/>
        </w:rPr>
        <w:t>ЦИФРОВЫЕ ОБРАЗОВАТЕЛЬНЫЕ РЕСУРСЫ И РЕСУРСЫ СЕТИ ИНТЕРНЕТ</w:t>
      </w:r>
    </w:p>
    <w:p w14:paraId="50D382C3">
      <w:pPr>
        <w:spacing w:before="0" w:after="0" w:line="480" w:lineRule="auto"/>
        <w:ind w:left="120"/>
        <w:jc w:val="left"/>
      </w:pPr>
    </w:p>
    <w:p w14:paraId="6772C25B">
      <w:pPr>
        <w:sectPr>
          <w:pgSz w:w="11906" w:h="16383"/>
          <w:cols w:space="720" w:num="1"/>
        </w:sectPr>
      </w:pPr>
      <w:bookmarkStart w:id="22" w:name="block-54781299"/>
    </w:p>
    <w:bookmarkEnd w:id="21"/>
    <w:bookmarkEnd w:id="22"/>
    <w:p w14:paraId="3746A139"/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ocumentProtection w:enforcement="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00000"/>
    <w:rsid w:val="1D977C5E"/>
    <w:rsid w:val="3A0A72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qFormat/>
    <w:uiPriority w:val="99"/>
    <w:rPr>
      <w:color w:val="0000FF" w:themeColor="hyperlink"/>
      <w:u w:val="single"/>
    </w:rPr>
  </w:style>
  <w:style w:type="paragraph" w:styleId="10">
    <w:name w:val="Normal Indent"/>
    <w:basedOn w:val="1"/>
    <w:unhideWhenUsed/>
    <w:qFormat/>
    <w:uiPriority w:val="99"/>
    <w:pPr>
      <w:ind w:left="720"/>
    </w:pPr>
  </w:style>
  <w:style w:type="paragraph" w:styleId="11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12">
    <w:name w:val="header"/>
    <w:basedOn w:val="1"/>
    <w:link w:val="16"/>
    <w:unhideWhenUsed/>
    <w:qFormat/>
    <w:uiPriority w:val="99"/>
    <w:pPr>
      <w:tabs>
        <w:tab w:val="center" w:pos="4680"/>
        <w:tab w:val="right" w:pos="9360"/>
      </w:tabs>
    </w:pPr>
  </w:style>
  <w:style w:type="paragraph" w:styleId="13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14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table" w:styleId="15">
    <w:name w:val="Table Grid"/>
    <w:basedOn w:val="7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Header Char"/>
    <w:basedOn w:val="6"/>
    <w:link w:val="12"/>
    <w:qFormat/>
    <w:uiPriority w:val="99"/>
  </w:style>
  <w:style w:type="character" w:customStyle="1" w:styleId="17">
    <w:name w:val="Heading 1 Char"/>
    <w:basedOn w:val="6"/>
    <w:link w:val="2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18">
    <w:name w:val="Heading 2 Char"/>
    <w:basedOn w:val="6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19">
    <w:name w:val="Heading 3 Char"/>
    <w:basedOn w:val="6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20">
    <w:name w:val="Heading 4 Char"/>
    <w:basedOn w:val="6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21">
    <w:name w:val="Subtitle Char"/>
    <w:basedOn w:val="6"/>
    <w:link w:val="1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22">
    <w:name w:val="Title Char"/>
    <w:basedOn w:val="6"/>
    <w:link w:val="13"/>
    <w:qFormat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45</Pages>
  <TotalTime>101</TotalTime>
  <ScaleCrop>false</ScaleCrop>
  <LinksUpToDate>false</LinksUpToDate>
  <Application>WPS Office_12.2.0.21931_F1E327BC-269C-435d-A152-05C5408002CA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2025-08-19T07:43:00Z</dcterms:created>
  <dc:creator>школа</dc:creator>
  <cp:lastModifiedBy>школа</cp:lastModifiedBy>
  <dcterms:modified xsi:type="dcterms:W3CDTF">2025-09-18T09:31:58Z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6A01D648893B46B78A18310BD99B50D7_12</vt:lpwstr>
  </property>
</Properties>
</file>